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2DA3" w:rsidRPr="0088137B" w:rsidRDefault="0088137B" w:rsidP="0084027B">
      <w:pPr>
        <w:spacing w:after="240" w:line="440" w:lineRule="exact"/>
        <w:jc w:val="center"/>
        <w:rPr>
          <w:rFonts w:ascii="標楷體" w:eastAsia="標楷體" w:hAnsi="標楷體"/>
          <w:b/>
          <w:sz w:val="28"/>
          <w:szCs w:val="28"/>
        </w:rPr>
      </w:pPr>
      <w:r w:rsidRPr="0088137B">
        <w:rPr>
          <w:rFonts w:ascii="標楷體" w:eastAsia="標楷體" w:hAnsi="標楷體" w:hint="eastAsia"/>
          <w:b/>
          <w:sz w:val="40"/>
          <w:szCs w:val="40"/>
        </w:rPr>
        <w:t>連江縣政府</w:t>
      </w:r>
      <w:r w:rsidR="0067035B" w:rsidRPr="0088137B">
        <w:rPr>
          <w:rFonts w:ascii="標楷體" w:eastAsia="標楷體" w:hAnsi="標楷體" w:hint="eastAsia"/>
          <w:b/>
          <w:sz w:val="40"/>
          <w:szCs w:val="28"/>
        </w:rPr>
        <w:t>勞動契約書</w:t>
      </w:r>
    </w:p>
    <w:p w:rsidR="0067035B" w:rsidRPr="00527192" w:rsidRDefault="00527192" w:rsidP="0084027B">
      <w:pPr>
        <w:spacing w:after="240" w:line="440" w:lineRule="exact"/>
        <w:jc w:val="right"/>
        <w:rPr>
          <w:rFonts w:ascii="標楷體" w:eastAsia="標楷體" w:hAnsi="標楷體"/>
          <w:color w:val="000000"/>
          <w:sz w:val="36"/>
        </w:rPr>
      </w:pPr>
      <w:r w:rsidRPr="00C4179E">
        <w:rPr>
          <w:rFonts w:ascii="標楷體" w:eastAsia="標楷體" w:hAnsi="標楷體" w:hint="eastAsia"/>
          <w:color w:val="000000"/>
          <w:sz w:val="28"/>
          <w:szCs w:val="28"/>
        </w:rPr>
        <w:t>1</w:t>
      </w:r>
      <w:r w:rsidR="00AB4820">
        <w:rPr>
          <w:rFonts w:ascii="標楷體" w:eastAsia="標楷體" w:hAnsi="標楷體" w:hint="eastAsia"/>
          <w:color w:val="000000"/>
          <w:sz w:val="28"/>
          <w:szCs w:val="28"/>
        </w:rPr>
        <w:t>13</w:t>
      </w:r>
      <w:r w:rsidRPr="00C4179E">
        <w:rPr>
          <w:rFonts w:ascii="標楷體" w:eastAsia="標楷體" w:hAnsi="標楷體" w:hint="eastAsia"/>
          <w:color w:val="000000"/>
          <w:sz w:val="28"/>
          <w:szCs w:val="28"/>
        </w:rPr>
        <w:t>年修訂版</w:t>
      </w:r>
    </w:p>
    <w:p w:rsidR="0067035B" w:rsidRPr="00D12A61" w:rsidRDefault="0088137B" w:rsidP="00012D5E">
      <w:pPr>
        <w:spacing w:after="240" w:line="400" w:lineRule="exact"/>
        <w:ind w:firstLineChars="200" w:firstLine="560"/>
        <w:rPr>
          <w:rFonts w:ascii="標楷體" w:eastAsia="標楷體" w:hAnsi="標楷體"/>
          <w:sz w:val="28"/>
          <w:szCs w:val="28"/>
        </w:rPr>
      </w:pPr>
      <w:r w:rsidRPr="00D12A61">
        <w:rPr>
          <w:rFonts w:ascii="標楷體" w:eastAsia="標楷體" w:hAnsi="標楷體" w:hint="eastAsia"/>
          <w:sz w:val="28"/>
          <w:szCs w:val="28"/>
        </w:rPr>
        <w:t>連江縣政府</w:t>
      </w:r>
      <w:r w:rsidR="0067035B" w:rsidRPr="00D12A61">
        <w:rPr>
          <w:rFonts w:ascii="標楷體" w:eastAsia="標楷體" w:hAnsi="標楷體" w:hint="eastAsia"/>
          <w:sz w:val="28"/>
          <w:szCs w:val="28"/>
        </w:rPr>
        <w:t>（以下簡稱甲方）及○○○（以下簡稱乙方），雙方同意訂立勞動契約條款如下，以資雙方共同遵守履行。</w:t>
      </w:r>
    </w:p>
    <w:p w:rsidR="00C92246"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契約期間：</w:t>
      </w:r>
      <w:r w:rsidR="00C92246" w:rsidRPr="00E36308">
        <w:rPr>
          <w:rFonts w:ascii="標楷體" w:eastAsia="標楷體" w:hAnsi="標楷體" w:hint="eastAsia"/>
          <w:sz w:val="28"/>
          <w:szCs w:val="28"/>
        </w:rPr>
        <w:t>(請勾選)</w:t>
      </w:r>
    </w:p>
    <w:p w:rsidR="00C92246" w:rsidRPr="00D12A61" w:rsidRDefault="00C92246" w:rsidP="00012D5E">
      <w:pPr>
        <w:numPr>
          <w:ilvl w:val="1"/>
          <w:numId w:val="24"/>
        </w:numPr>
        <w:spacing w:line="400" w:lineRule="exact"/>
        <w:rPr>
          <w:rFonts w:ascii="標楷體" w:eastAsia="標楷體" w:hAnsi="標楷體"/>
          <w:sz w:val="28"/>
          <w:szCs w:val="28"/>
        </w:rPr>
      </w:pPr>
      <w:r w:rsidRPr="00D12A61">
        <w:rPr>
          <w:rFonts w:ascii="標楷體" w:eastAsia="標楷體" w:hAnsi="標楷體" w:hint="eastAsia"/>
          <w:sz w:val="28"/>
          <w:szCs w:val="28"/>
        </w:rPr>
        <w:t>□不定期契約：</w:t>
      </w:r>
    </w:p>
    <w:p w:rsidR="00562B12" w:rsidRDefault="00C92246" w:rsidP="00012D5E">
      <w:pPr>
        <w:spacing w:line="400" w:lineRule="exact"/>
        <w:ind w:left="992"/>
        <w:rPr>
          <w:rFonts w:ascii="標楷體" w:eastAsia="標楷體" w:hAnsi="標楷體"/>
          <w:sz w:val="28"/>
          <w:szCs w:val="28"/>
        </w:rPr>
      </w:pPr>
      <w:r w:rsidRPr="00D12A61">
        <w:rPr>
          <w:rFonts w:ascii="標楷體" w:eastAsia="標楷體" w:hAnsi="標楷體" w:hint="eastAsia"/>
          <w:sz w:val="28"/>
          <w:szCs w:val="28"/>
        </w:rPr>
        <w:t>甲方自民國○○○年○○月○○日起僱用乙方為○○○（請填職務職稱），試用期間為○○天，試用或正式僱用期間，如須終止契約，悉依</w:t>
      </w:r>
      <w:r w:rsidRPr="00C92246">
        <w:rPr>
          <w:rFonts w:ascii="標楷體" w:eastAsia="標楷體" w:hAnsi="標楷體" w:hint="eastAsia"/>
          <w:sz w:val="28"/>
          <w:szCs w:val="28"/>
        </w:rPr>
        <w:t>勞動基準法及有關規定辦理。</w:t>
      </w:r>
    </w:p>
    <w:p w:rsidR="00C92246" w:rsidRPr="00D12A61" w:rsidRDefault="0088137B" w:rsidP="00012D5E">
      <w:pPr>
        <w:numPr>
          <w:ilvl w:val="1"/>
          <w:numId w:val="24"/>
        </w:numPr>
        <w:spacing w:line="400" w:lineRule="exact"/>
        <w:rPr>
          <w:rFonts w:ascii="標楷體" w:eastAsia="標楷體" w:hAnsi="標楷體"/>
          <w:color w:val="FF0000"/>
          <w:sz w:val="28"/>
          <w:szCs w:val="28"/>
        </w:rPr>
      </w:pPr>
      <w:r w:rsidRPr="00D12A61">
        <w:rPr>
          <w:rFonts w:ascii="標楷體" w:eastAsia="標楷體" w:hAnsi="標楷體" w:hint="eastAsia"/>
          <w:color w:val="FF0000"/>
          <w:sz w:val="28"/>
          <w:szCs w:val="28"/>
        </w:rPr>
        <w:t>■</w:t>
      </w:r>
      <w:r w:rsidR="00C92246" w:rsidRPr="00D12A61">
        <w:rPr>
          <w:rFonts w:ascii="標楷體" w:eastAsia="標楷體" w:hAnsi="標楷體" w:hint="eastAsia"/>
          <w:color w:val="FF0000"/>
          <w:sz w:val="28"/>
          <w:szCs w:val="28"/>
        </w:rPr>
        <w:t>定期契約：</w:t>
      </w:r>
      <w:r w:rsidR="001F4955" w:rsidRPr="00D12A61">
        <w:rPr>
          <w:rFonts w:ascii="標楷體" w:eastAsia="標楷體" w:hAnsi="標楷體" w:hint="eastAsia"/>
          <w:color w:val="FF0000"/>
          <w:sz w:val="28"/>
          <w:szCs w:val="28"/>
          <w:u w:val="single"/>
        </w:rPr>
        <w:t>(請依勞動基準法第九條及施行細則第六條規定辦理)</w:t>
      </w:r>
    </w:p>
    <w:p w:rsidR="001F4955" w:rsidRPr="00D12A61" w:rsidRDefault="00C92246" w:rsidP="00012D5E">
      <w:pPr>
        <w:spacing w:line="400" w:lineRule="exact"/>
        <w:ind w:left="992"/>
        <w:rPr>
          <w:rFonts w:ascii="標楷體" w:eastAsia="標楷體" w:hAnsi="標楷體"/>
          <w:color w:val="FF0000"/>
          <w:sz w:val="28"/>
          <w:szCs w:val="28"/>
        </w:rPr>
      </w:pPr>
      <w:r w:rsidRPr="00D12A61">
        <w:rPr>
          <w:rFonts w:ascii="標楷體" w:eastAsia="標楷體" w:hAnsi="標楷體" w:hint="eastAsia"/>
          <w:color w:val="FF0000"/>
          <w:sz w:val="28"/>
          <w:szCs w:val="28"/>
        </w:rPr>
        <w:t>甲方自民國○○○年○○月○○日至○○○年○○月○○日起僱用乙方為</w:t>
      </w:r>
      <w:r w:rsidR="00D12A61" w:rsidRPr="00D12A61">
        <w:rPr>
          <w:rFonts w:ascii="標楷體" w:eastAsia="標楷體" w:hAnsi="標楷體" w:hint="eastAsia"/>
          <w:color w:val="FF0000"/>
          <w:sz w:val="28"/>
          <w:szCs w:val="28"/>
        </w:rPr>
        <w:t>臨時人員</w:t>
      </w:r>
      <w:r w:rsidRPr="00D12A61">
        <w:rPr>
          <w:rFonts w:ascii="標楷體" w:eastAsia="標楷體" w:hAnsi="標楷體" w:hint="eastAsia"/>
          <w:color w:val="FF0000"/>
          <w:sz w:val="28"/>
          <w:szCs w:val="28"/>
        </w:rPr>
        <w:t>，並應依勞動基準法第九條規定辦理。試用期間為○○天，試用或正式僱用期間，如須終止契約，悉依勞動基準法及有關規定辦理。</w:t>
      </w:r>
    </w:p>
    <w:p w:rsidR="0067035B" w:rsidRPr="002A2563"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工作項目：</w:t>
      </w:r>
      <w:r w:rsidR="000A422E" w:rsidRPr="000A422E">
        <w:rPr>
          <w:rFonts w:ascii="標楷體" w:eastAsia="標楷體" w:hAnsi="標楷體" w:hint="eastAsia"/>
          <w:sz w:val="28"/>
          <w:szCs w:val="28"/>
        </w:rPr>
        <w:t>乙方接受甲方之指揮監督，並服從甲方工作</w:t>
      </w:r>
      <w:r w:rsidR="000A422E">
        <w:rPr>
          <w:rFonts w:ascii="標楷體" w:eastAsia="標楷體" w:hAnsi="標楷體" w:hint="eastAsia"/>
          <w:sz w:val="28"/>
          <w:szCs w:val="28"/>
        </w:rPr>
        <w:t>指派及</w:t>
      </w:r>
      <w:r w:rsidR="000A422E" w:rsidRPr="000A422E">
        <w:rPr>
          <w:rFonts w:ascii="標楷體" w:eastAsia="標楷體" w:hAnsi="標楷體" w:hint="eastAsia"/>
          <w:sz w:val="28"/>
          <w:szCs w:val="28"/>
        </w:rPr>
        <w:t>規</w:t>
      </w:r>
      <w:r w:rsidR="000A422E">
        <w:rPr>
          <w:rFonts w:ascii="標楷體" w:eastAsia="標楷體" w:hAnsi="標楷體" w:hint="eastAsia"/>
          <w:sz w:val="28"/>
          <w:szCs w:val="28"/>
        </w:rPr>
        <w:t>定</w:t>
      </w:r>
      <w:r w:rsidR="000A422E" w:rsidRPr="000A422E">
        <w:rPr>
          <w:rFonts w:ascii="標楷體" w:eastAsia="標楷體" w:hAnsi="標楷體" w:hint="eastAsia"/>
          <w:sz w:val="28"/>
          <w:szCs w:val="28"/>
        </w:rPr>
        <w:t>，從事下列工作</w:t>
      </w:r>
      <w:r w:rsidRPr="002A2563">
        <w:rPr>
          <w:rFonts w:ascii="標楷體" w:eastAsia="標楷體" w:hAnsi="標楷體" w:hint="eastAsia"/>
          <w:sz w:val="28"/>
          <w:szCs w:val="28"/>
        </w:rPr>
        <w:t>：</w:t>
      </w:r>
      <w:r w:rsidR="00DE640B" w:rsidRPr="00DE640B">
        <w:rPr>
          <w:rFonts w:ascii="標楷體" w:eastAsia="標楷體" w:hAnsi="標楷體" w:hint="eastAsia"/>
          <w:sz w:val="28"/>
          <w:szCs w:val="28"/>
        </w:rPr>
        <w:t>（請列舉）</w:t>
      </w:r>
    </w:p>
    <w:p w:rsidR="0067035B" w:rsidRPr="00AE3C8E" w:rsidRDefault="0088137B" w:rsidP="00012D5E">
      <w:pPr>
        <w:numPr>
          <w:ilvl w:val="1"/>
          <w:numId w:val="24"/>
        </w:numPr>
        <w:spacing w:line="400" w:lineRule="exact"/>
        <w:rPr>
          <w:rFonts w:ascii="標楷體" w:eastAsia="標楷體" w:hAnsi="標楷體"/>
          <w:color w:val="FF0000"/>
          <w:sz w:val="28"/>
          <w:szCs w:val="28"/>
        </w:rPr>
      </w:pPr>
      <w:r w:rsidRPr="00AE3C8E">
        <w:rPr>
          <w:rFonts w:ascii="標楷體" w:eastAsia="標楷體" w:hAnsi="標楷體" w:hint="eastAsia"/>
          <w:color w:val="FF0000"/>
          <w:sz w:val="28"/>
          <w:szCs w:val="28"/>
        </w:rPr>
        <w:t>烹煮午膳。</w:t>
      </w:r>
    </w:p>
    <w:p w:rsidR="0088137B" w:rsidRPr="00AE3C8E" w:rsidRDefault="0088137B" w:rsidP="00012D5E">
      <w:pPr>
        <w:numPr>
          <w:ilvl w:val="1"/>
          <w:numId w:val="24"/>
        </w:numPr>
        <w:spacing w:line="400" w:lineRule="exact"/>
        <w:rPr>
          <w:rFonts w:ascii="標楷體" w:eastAsia="標楷體" w:hAnsi="標楷體"/>
          <w:color w:val="FF0000"/>
          <w:sz w:val="28"/>
          <w:szCs w:val="28"/>
        </w:rPr>
      </w:pPr>
      <w:r w:rsidRPr="00AE3C8E">
        <w:rPr>
          <w:rFonts w:ascii="標楷體" w:eastAsia="標楷體" w:hAnsi="標楷體" w:hint="eastAsia"/>
          <w:color w:val="FF0000"/>
          <w:sz w:val="28"/>
          <w:szCs w:val="28"/>
        </w:rPr>
        <w:t>廚房環境清潔、食材購買。</w:t>
      </w:r>
    </w:p>
    <w:p w:rsidR="0088137B" w:rsidRPr="00AE3C8E" w:rsidRDefault="0088137B" w:rsidP="0088137B">
      <w:pPr>
        <w:numPr>
          <w:ilvl w:val="1"/>
          <w:numId w:val="24"/>
        </w:numPr>
        <w:spacing w:line="400" w:lineRule="exact"/>
        <w:rPr>
          <w:rFonts w:ascii="標楷體" w:eastAsia="標楷體" w:hAnsi="標楷體"/>
          <w:color w:val="FF0000"/>
          <w:sz w:val="28"/>
          <w:szCs w:val="28"/>
        </w:rPr>
      </w:pPr>
      <w:r w:rsidRPr="00AE3C8E">
        <w:rPr>
          <w:rFonts w:ascii="標楷體" w:eastAsia="標楷體" w:hAnsi="標楷體" w:hint="eastAsia"/>
          <w:color w:val="FF0000"/>
          <w:sz w:val="28"/>
          <w:szCs w:val="28"/>
        </w:rPr>
        <w:t>長官臨時交辦事項</w:t>
      </w:r>
      <w:r w:rsidRPr="00AE3C8E">
        <w:rPr>
          <w:rFonts w:ascii="新細明體" w:hAnsi="新細明體" w:hint="eastAsia"/>
          <w:color w:val="FF0000"/>
          <w:sz w:val="28"/>
          <w:szCs w:val="28"/>
        </w:rPr>
        <w:t>。</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工作報酬：</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D12A61" w:rsidRDefault="00377737" w:rsidP="00012D5E">
      <w:pPr>
        <w:numPr>
          <w:ilvl w:val="2"/>
          <w:numId w:val="24"/>
        </w:numPr>
        <w:spacing w:line="400" w:lineRule="exact"/>
        <w:rPr>
          <w:rFonts w:ascii="標楷體" w:eastAsia="標楷體" w:hAnsi="標楷體"/>
          <w:sz w:val="28"/>
          <w:szCs w:val="28"/>
        </w:rPr>
      </w:pPr>
      <w:r w:rsidRPr="00D12A61">
        <w:rPr>
          <w:rFonts w:ascii="標楷體" w:eastAsia="標楷體" w:hAnsi="標楷體" w:hint="eastAsia"/>
          <w:sz w:val="28"/>
          <w:szCs w:val="28"/>
        </w:rPr>
        <w:t>□</w:t>
      </w:r>
      <w:r w:rsidR="0067035B" w:rsidRPr="00D12A61">
        <w:rPr>
          <w:rFonts w:ascii="標楷體" w:eastAsia="標楷體" w:hAnsi="標楷體" w:hint="eastAsia"/>
          <w:sz w:val="28"/>
          <w:szCs w:val="28"/>
        </w:rPr>
        <w:t>地方政府</w:t>
      </w:r>
      <w:r w:rsidR="002A2563" w:rsidRPr="00D12A61">
        <w:rPr>
          <w:rFonts w:ascii="標楷體" w:eastAsia="標楷體" w:hAnsi="標楷體" w:hint="eastAsia"/>
          <w:sz w:val="28"/>
          <w:szCs w:val="28"/>
        </w:rPr>
        <w:t>全額負擔</w:t>
      </w:r>
      <w:r w:rsidR="0067035B" w:rsidRPr="00D12A61">
        <w:rPr>
          <w:rFonts w:ascii="標楷體" w:eastAsia="標楷體" w:hAnsi="標楷體" w:hint="eastAsia"/>
          <w:sz w:val="28"/>
          <w:szCs w:val="28"/>
        </w:rPr>
        <w:t>經費</w:t>
      </w:r>
    </w:p>
    <w:p w:rsidR="0067035B" w:rsidRPr="00D12A61" w:rsidRDefault="0088137B" w:rsidP="00012D5E">
      <w:pPr>
        <w:numPr>
          <w:ilvl w:val="2"/>
          <w:numId w:val="24"/>
        </w:numPr>
        <w:spacing w:line="400" w:lineRule="exact"/>
        <w:rPr>
          <w:rFonts w:ascii="標楷體" w:eastAsia="標楷體" w:hAnsi="標楷體"/>
          <w:color w:val="FF0000"/>
          <w:sz w:val="28"/>
          <w:szCs w:val="28"/>
        </w:rPr>
      </w:pPr>
      <w:r w:rsidRPr="00D12A61">
        <w:rPr>
          <w:rFonts w:ascii="標楷體" w:eastAsia="標楷體" w:hAnsi="標楷體" w:hint="eastAsia"/>
          <w:color w:val="FF0000"/>
          <w:sz w:val="28"/>
          <w:szCs w:val="28"/>
        </w:rPr>
        <w:t>■</w:t>
      </w:r>
      <w:r w:rsidR="0067035B" w:rsidRPr="00D12A61">
        <w:rPr>
          <w:rFonts w:ascii="標楷體" w:eastAsia="標楷體" w:hAnsi="標楷體" w:hint="eastAsia"/>
          <w:color w:val="FF0000"/>
          <w:sz w:val="28"/>
          <w:szCs w:val="28"/>
        </w:rPr>
        <w:t>中央補助地方配合自籌款：</w:t>
      </w:r>
      <w:r w:rsidRPr="00D12A61">
        <w:rPr>
          <w:rFonts w:ascii="標楷體" w:eastAsia="標楷體" w:hAnsi="標楷體"/>
          <w:color w:val="FF0000"/>
          <w:sz w:val="28"/>
          <w:szCs w:val="28"/>
        </w:rPr>
        <w:t>114年度馬祖生態綠廊永續發展計畫</w:t>
      </w:r>
    </w:p>
    <w:p w:rsidR="0067035B" w:rsidRPr="00D12A61" w:rsidRDefault="00377737" w:rsidP="00012D5E">
      <w:pPr>
        <w:numPr>
          <w:ilvl w:val="2"/>
          <w:numId w:val="24"/>
        </w:numPr>
        <w:spacing w:line="400" w:lineRule="exact"/>
        <w:rPr>
          <w:rFonts w:ascii="標楷體" w:eastAsia="標楷體" w:hAnsi="標楷體"/>
          <w:sz w:val="28"/>
          <w:szCs w:val="28"/>
        </w:rPr>
      </w:pPr>
      <w:r w:rsidRPr="00D12A61">
        <w:rPr>
          <w:rFonts w:ascii="標楷體" w:eastAsia="標楷體" w:hAnsi="標楷體" w:hint="eastAsia"/>
          <w:sz w:val="28"/>
          <w:szCs w:val="28"/>
        </w:rPr>
        <w:t>□</w:t>
      </w:r>
      <w:r w:rsidR="0067035B" w:rsidRPr="00D12A61">
        <w:rPr>
          <w:rFonts w:ascii="標楷體" w:eastAsia="標楷體" w:hAnsi="標楷體" w:hint="eastAsia"/>
          <w:sz w:val="28"/>
          <w:szCs w:val="28"/>
        </w:rPr>
        <w:t>中央全額補助：</w:t>
      </w:r>
      <w:r w:rsidR="00237A39" w:rsidRPr="00D12A61">
        <w:rPr>
          <w:rFonts w:ascii="標楷體" w:eastAsia="標楷體" w:hAnsi="標楷體" w:hint="eastAsia"/>
          <w:sz w:val="28"/>
          <w:szCs w:val="28"/>
        </w:rPr>
        <w:t>○○○○○○○○</w:t>
      </w:r>
      <w:r w:rsidR="0067035B" w:rsidRPr="00D12A61">
        <w:rPr>
          <w:rFonts w:ascii="標楷體" w:eastAsia="標楷體" w:hAnsi="標楷體" w:hint="eastAsia"/>
          <w:sz w:val="28"/>
          <w:szCs w:val="28"/>
        </w:rPr>
        <w:t>(請填寫計畫名稱)</w:t>
      </w:r>
    </w:p>
    <w:p w:rsidR="00562B12" w:rsidRPr="00D12A61" w:rsidRDefault="00562B12" w:rsidP="00012D5E">
      <w:pPr>
        <w:numPr>
          <w:ilvl w:val="2"/>
          <w:numId w:val="24"/>
        </w:numPr>
        <w:spacing w:line="400" w:lineRule="exact"/>
        <w:rPr>
          <w:rFonts w:ascii="標楷體" w:eastAsia="標楷體" w:hAnsi="標楷體"/>
          <w:sz w:val="28"/>
          <w:szCs w:val="28"/>
        </w:rPr>
      </w:pPr>
      <w:r w:rsidRPr="00D12A61">
        <w:rPr>
          <w:rFonts w:ascii="標楷體" w:eastAsia="標楷體" w:hAnsi="標楷體" w:hint="eastAsia"/>
          <w:sz w:val="28"/>
          <w:szCs w:val="28"/>
        </w:rPr>
        <w:t>□其他：○○○○○○○○(請填寫經費來源)</w:t>
      </w:r>
    </w:p>
    <w:p w:rsidR="00186664" w:rsidRPr="00012D5E" w:rsidRDefault="00186664" w:rsidP="00012D5E">
      <w:pPr>
        <w:numPr>
          <w:ilvl w:val="1"/>
          <w:numId w:val="24"/>
        </w:numPr>
        <w:spacing w:line="400" w:lineRule="exact"/>
        <w:rPr>
          <w:rFonts w:ascii="標楷體" w:eastAsia="標楷體" w:hAnsi="標楷體"/>
          <w:sz w:val="28"/>
          <w:szCs w:val="28"/>
        </w:rPr>
      </w:pPr>
      <w:r w:rsidRPr="00012D5E">
        <w:rPr>
          <w:rFonts w:ascii="標楷體" w:eastAsia="標楷體" w:hAnsi="標楷體" w:hint="eastAsia"/>
          <w:sz w:val="28"/>
          <w:szCs w:val="28"/>
        </w:rPr>
        <w:t>乙方薪資依照經費來源以下列原則辦理，惟甲方有另訂支薪標準且經連江縣政府核備者，從其規定：</w:t>
      </w:r>
    </w:p>
    <w:p w:rsidR="00186664" w:rsidRPr="00012D5E" w:rsidRDefault="00186664" w:rsidP="00012D5E">
      <w:pPr>
        <w:numPr>
          <w:ilvl w:val="2"/>
          <w:numId w:val="24"/>
        </w:numPr>
        <w:spacing w:line="400" w:lineRule="exact"/>
        <w:rPr>
          <w:rFonts w:ascii="標楷體" w:eastAsia="標楷體" w:hAnsi="標楷體"/>
          <w:sz w:val="28"/>
          <w:szCs w:val="28"/>
        </w:rPr>
      </w:pPr>
      <w:r w:rsidRPr="00012D5E">
        <w:rPr>
          <w:rFonts w:ascii="標楷體" w:eastAsia="標楷體" w:hAnsi="標楷體" w:hint="eastAsia"/>
          <w:sz w:val="28"/>
          <w:szCs w:val="28"/>
        </w:rPr>
        <w:t>約用人員(按月計酬)</w:t>
      </w:r>
    </w:p>
    <w:p w:rsidR="00186664" w:rsidRPr="00012D5E" w:rsidRDefault="00186664" w:rsidP="00012D5E">
      <w:pPr>
        <w:numPr>
          <w:ilvl w:val="3"/>
          <w:numId w:val="24"/>
        </w:numPr>
        <w:spacing w:line="400" w:lineRule="exact"/>
        <w:ind w:left="1701" w:hanging="425"/>
        <w:rPr>
          <w:rFonts w:ascii="標楷體" w:eastAsia="標楷體" w:hAnsi="標楷體"/>
          <w:sz w:val="28"/>
          <w:szCs w:val="28"/>
        </w:rPr>
      </w:pPr>
      <w:r w:rsidRPr="00012D5E">
        <w:rPr>
          <w:rFonts w:ascii="標楷體" w:eastAsia="標楷體" w:hAnsi="標楷體" w:hint="eastAsia"/>
          <w:sz w:val="28"/>
          <w:szCs w:val="28"/>
        </w:rPr>
        <w:t>地方經費：</w:t>
      </w:r>
    </w:p>
    <w:p w:rsidR="00186664" w:rsidRPr="00012D5E" w:rsidRDefault="00186664" w:rsidP="00012D5E">
      <w:pPr>
        <w:numPr>
          <w:ilvl w:val="4"/>
          <w:numId w:val="24"/>
        </w:numPr>
        <w:spacing w:line="400" w:lineRule="exact"/>
        <w:ind w:left="2268" w:hanging="567"/>
        <w:rPr>
          <w:rFonts w:ascii="標楷體" w:eastAsia="標楷體" w:hAnsi="標楷體"/>
          <w:sz w:val="28"/>
          <w:szCs w:val="28"/>
        </w:rPr>
      </w:pPr>
      <w:r w:rsidRPr="00012D5E">
        <w:rPr>
          <w:rFonts w:ascii="標楷體" w:eastAsia="標楷體" w:hAnsi="標楷體" w:hint="eastAsia"/>
          <w:sz w:val="28"/>
          <w:szCs w:val="28"/>
        </w:rPr>
        <w:t>乙方具有「連江縣府暨所屬各機關以工程管理費、接受委託或補助之研究計畫進用之約用人員報酬標準表」(以下簡稱約用報酬標準表)所列三級以上學歷者，ㄧ律以三級起敘。</w:t>
      </w:r>
    </w:p>
    <w:p w:rsidR="00186664" w:rsidRPr="00012D5E" w:rsidRDefault="00186664" w:rsidP="00012D5E">
      <w:pPr>
        <w:numPr>
          <w:ilvl w:val="4"/>
          <w:numId w:val="24"/>
        </w:numPr>
        <w:spacing w:line="400" w:lineRule="exact"/>
        <w:ind w:left="2268" w:hanging="567"/>
        <w:rPr>
          <w:rFonts w:ascii="標楷體" w:eastAsia="標楷體" w:hAnsi="標楷體"/>
          <w:sz w:val="28"/>
          <w:szCs w:val="28"/>
        </w:rPr>
      </w:pPr>
      <w:r w:rsidRPr="00012D5E">
        <w:rPr>
          <w:rFonts w:ascii="標楷體" w:eastAsia="標楷體" w:hAnsi="標楷體" w:hint="eastAsia"/>
          <w:sz w:val="28"/>
          <w:szCs w:val="28"/>
        </w:rPr>
        <w:t>乙方報到日至年終滿一年者，甲方得於年度結束時，得視財</w:t>
      </w:r>
      <w:r w:rsidRPr="00012D5E">
        <w:rPr>
          <w:rFonts w:ascii="標楷體" w:eastAsia="標楷體" w:hAnsi="標楷體" w:hint="eastAsia"/>
          <w:sz w:val="28"/>
          <w:szCs w:val="28"/>
        </w:rPr>
        <w:lastRenderedPageBreak/>
        <w:t>政狀況，參照「連江縣政府及所屬機關學校約聘僱人員管理要點」自行辦理評量，若連續二年考列甲等或連續三年中考列一甲二乙時，予以晉升一級，最高以五等為限；連續二年考列乙等者，於續僱時調降一級。</w:t>
      </w:r>
    </w:p>
    <w:p w:rsidR="00186664" w:rsidRPr="00012D5E" w:rsidRDefault="00186664" w:rsidP="00012D5E">
      <w:pPr>
        <w:numPr>
          <w:ilvl w:val="3"/>
          <w:numId w:val="24"/>
        </w:numPr>
        <w:spacing w:line="400" w:lineRule="exact"/>
        <w:rPr>
          <w:rFonts w:ascii="標楷體" w:eastAsia="標楷體" w:hAnsi="標楷體"/>
          <w:sz w:val="28"/>
          <w:szCs w:val="28"/>
        </w:rPr>
      </w:pPr>
      <w:r w:rsidRPr="00012D5E">
        <w:rPr>
          <w:rFonts w:ascii="標楷體" w:eastAsia="標楷體" w:hAnsi="標楷體" w:hint="eastAsia"/>
          <w:sz w:val="28"/>
          <w:szCs w:val="28"/>
        </w:rPr>
        <w:tab/>
        <w:t>由中央委託或補助經費交由地方執行者：乙方之人事費應以該委託或補助經費所定標準額度以內為限。</w:t>
      </w:r>
    </w:p>
    <w:p w:rsidR="00186664" w:rsidRPr="00012D5E" w:rsidRDefault="00186664" w:rsidP="00012D5E">
      <w:pPr>
        <w:numPr>
          <w:ilvl w:val="3"/>
          <w:numId w:val="24"/>
        </w:numPr>
        <w:spacing w:line="400" w:lineRule="exact"/>
        <w:rPr>
          <w:rFonts w:ascii="標楷體" w:eastAsia="標楷體" w:hAnsi="標楷體"/>
          <w:sz w:val="28"/>
          <w:szCs w:val="28"/>
        </w:rPr>
      </w:pPr>
      <w:r w:rsidRPr="00012D5E">
        <w:rPr>
          <w:rFonts w:ascii="標楷體" w:eastAsia="標楷體" w:hAnsi="標楷體" w:hint="eastAsia"/>
          <w:sz w:val="28"/>
          <w:szCs w:val="28"/>
        </w:rPr>
        <w:t>中央補助之工程管理費：由甲方考量整體工程可支用人事經費狀況，參照約用報酬標準表辦理乙方起敘及晉級事宜。</w:t>
      </w:r>
    </w:p>
    <w:p w:rsidR="00186664" w:rsidRPr="00012D5E" w:rsidRDefault="00186664" w:rsidP="00012D5E">
      <w:pPr>
        <w:numPr>
          <w:ilvl w:val="2"/>
          <w:numId w:val="24"/>
        </w:numPr>
        <w:spacing w:line="400" w:lineRule="exact"/>
        <w:rPr>
          <w:rFonts w:ascii="標楷體" w:eastAsia="標楷體" w:hAnsi="標楷體"/>
          <w:sz w:val="28"/>
          <w:szCs w:val="28"/>
        </w:rPr>
      </w:pPr>
      <w:r w:rsidRPr="00012D5E">
        <w:rPr>
          <w:rFonts w:ascii="標楷體" w:eastAsia="標楷體" w:hAnsi="標楷體" w:hint="eastAsia"/>
          <w:sz w:val="28"/>
          <w:szCs w:val="28"/>
        </w:rPr>
        <w:t>臨時人員(按日計酬)：依據「連江縣政府暨所屬機關學校臨時工工資歸類支領標準表」辦理。</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p>
    <w:p w:rsidR="0067035B" w:rsidRPr="00D12A61" w:rsidRDefault="0067035B" w:rsidP="00012D5E">
      <w:pPr>
        <w:numPr>
          <w:ilvl w:val="3"/>
          <w:numId w:val="24"/>
        </w:numPr>
        <w:spacing w:line="400" w:lineRule="exact"/>
        <w:ind w:left="1701" w:hanging="425"/>
        <w:rPr>
          <w:rFonts w:ascii="標楷體" w:eastAsia="標楷體" w:hAnsi="標楷體"/>
          <w:sz w:val="28"/>
          <w:szCs w:val="28"/>
        </w:rPr>
      </w:pPr>
      <w:bookmarkStart w:id="0" w:name="_Hlk531184736"/>
      <w:r w:rsidRPr="00D12A61">
        <w:rPr>
          <w:rFonts w:ascii="標楷體" w:eastAsia="標楷體" w:hAnsi="標楷體" w:hint="eastAsia"/>
          <w:sz w:val="28"/>
          <w:szCs w:val="28"/>
        </w:rPr>
        <w:t>□</w:t>
      </w:r>
      <w:bookmarkEnd w:id="0"/>
      <w:r w:rsidRPr="00D12A61">
        <w:rPr>
          <w:rFonts w:ascii="標楷體" w:eastAsia="標楷體" w:hAnsi="標楷體" w:hint="eastAsia"/>
          <w:sz w:val="28"/>
          <w:szCs w:val="28"/>
        </w:rPr>
        <w:t>按月給付：甲方每月給付乙方薪資為新台幣</w:t>
      </w:r>
      <w:r w:rsidR="00237A39" w:rsidRPr="00D12A61">
        <w:rPr>
          <w:rFonts w:ascii="標楷體" w:eastAsia="標楷體" w:hAnsi="標楷體" w:hint="eastAsia"/>
          <w:sz w:val="28"/>
          <w:szCs w:val="28"/>
        </w:rPr>
        <w:t>○○, ○○○</w:t>
      </w:r>
      <w:r w:rsidRPr="00D12A61">
        <w:rPr>
          <w:rFonts w:ascii="標楷體" w:eastAsia="標楷體" w:hAnsi="標楷體" w:hint="eastAsia"/>
          <w:sz w:val="28"/>
          <w:szCs w:val="28"/>
        </w:rPr>
        <w:t>元；平均每小時工資額為月薪除以</w:t>
      </w:r>
      <w:r w:rsidR="00E36308" w:rsidRPr="00D12A61">
        <w:rPr>
          <w:rFonts w:ascii="標楷體" w:eastAsia="標楷體" w:hAnsi="標楷體" w:hint="eastAsia"/>
          <w:sz w:val="28"/>
          <w:szCs w:val="28"/>
        </w:rPr>
        <w:t>二百四十</w:t>
      </w:r>
      <w:r w:rsidRPr="00D12A61">
        <w:rPr>
          <w:rFonts w:ascii="標楷體" w:eastAsia="標楷體" w:hAnsi="標楷體" w:hint="eastAsia"/>
          <w:sz w:val="28"/>
          <w:szCs w:val="28"/>
        </w:rPr>
        <w:t>小時計。</w:t>
      </w:r>
    </w:p>
    <w:p w:rsidR="0067035B" w:rsidRPr="00D12A61" w:rsidRDefault="0088137B" w:rsidP="00012D5E">
      <w:pPr>
        <w:numPr>
          <w:ilvl w:val="3"/>
          <w:numId w:val="24"/>
        </w:numPr>
        <w:spacing w:line="400" w:lineRule="exact"/>
        <w:ind w:left="1701" w:hanging="425"/>
        <w:rPr>
          <w:rFonts w:ascii="標楷體" w:eastAsia="標楷體" w:hAnsi="標楷體"/>
          <w:color w:val="FF0000"/>
          <w:sz w:val="28"/>
          <w:szCs w:val="28"/>
        </w:rPr>
      </w:pPr>
      <w:r w:rsidRPr="00D12A61">
        <w:rPr>
          <w:rFonts w:ascii="標楷體" w:eastAsia="標楷體" w:hAnsi="標楷體" w:hint="eastAsia"/>
          <w:color w:val="FF0000"/>
          <w:sz w:val="28"/>
          <w:szCs w:val="28"/>
        </w:rPr>
        <w:t>■</w:t>
      </w:r>
      <w:r w:rsidR="0067035B" w:rsidRPr="00D12A61">
        <w:rPr>
          <w:rFonts w:ascii="標楷體" w:eastAsia="標楷體" w:hAnsi="標楷體" w:hint="eastAsia"/>
          <w:color w:val="FF0000"/>
          <w:sz w:val="28"/>
          <w:szCs w:val="28"/>
        </w:rPr>
        <w:t>按日計酬：甲方每月按當月工作天數，以每日</w:t>
      </w:r>
      <w:r w:rsidRPr="00D12A61">
        <w:rPr>
          <w:rFonts w:ascii="標楷體" w:eastAsia="標楷體" w:hAnsi="標楷體" w:hint="eastAsia"/>
          <w:color w:val="FF0000"/>
          <w:sz w:val="28"/>
          <w:szCs w:val="28"/>
        </w:rPr>
        <w:t>1</w:t>
      </w:r>
      <w:r w:rsidRPr="00D12A61">
        <w:rPr>
          <w:rFonts w:ascii="標楷體" w:eastAsia="標楷體" w:hAnsi="標楷體"/>
          <w:color w:val="FF0000"/>
          <w:sz w:val="28"/>
          <w:szCs w:val="28"/>
        </w:rPr>
        <w:t>,</w:t>
      </w:r>
      <w:r w:rsidRPr="00D12A61">
        <w:rPr>
          <w:rFonts w:ascii="標楷體" w:eastAsia="標楷體" w:hAnsi="標楷體" w:hint="eastAsia"/>
          <w:color w:val="FF0000"/>
          <w:sz w:val="28"/>
          <w:szCs w:val="28"/>
        </w:rPr>
        <w:t>520</w:t>
      </w:r>
      <w:r w:rsidR="0067035B" w:rsidRPr="00D12A61">
        <w:rPr>
          <w:rFonts w:ascii="標楷體" w:eastAsia="標楷體" w:hAnsi="標楷體" w:hint="eastAsia"/>
          <w:color w:val="FF0000"/>
          <w:sz w:val="28"/>
          <w:szCs w:val="28"/>
        </w:rPr>
        <w:t>元工資給予計資，每月工作上限天數為</w:t>
      </w:r>
      <w:r w:rsidR="00E36308" w:rsidRPr="00D12A61">
        <w:rPr>
          <w:rFonts w:ascii="標楷體" w:eastAsia="標楷體" w:hAnsi="標楷體" w:hint="eastAsia"/>
          <w:color w:val="FF0000"/>
          <w:sz w:val="28"/>
          <w:szCs w:val="28"/>
        </w:rPr>
        <w:t>二十二</w:t>
      </w:r>
      <w:r w:rsidR="0067035B" w:rsidRPr="00D12A61">
        <w:rPr>
          <w:rFonts w:ascii="標楷體" w:eastAsia="標楷體" w:hAnsi="標楷體" w:hint="eastAsia"/>
          <w:color w:val="FF0000"/>
          <w:sz w:val="28"/>
          <w:szCs w:val="28"/>
        </w:rPr>
        <w:t>天。</w:t>
      </w:r>
    </w:p>
    <w:p w:rsidR="0067035B" w:rsidRPr="00D12A61" w:rsidRDefault="0067035B" w:rsidP="00012D5E">
      <w:pPr>
        <w:numPr>
          <w:ilvl w:val="3"/>
          <w:numId w:val="24"/>
        </w:numPr>
        <w:spacing w:line="400" w:lineRule="exact"/>
        <w:ind w:left="1701" w:hanging="425"/>
        <w:rPr>
          <w:rFonts w:ascii="標楷體" w:eastAsia="標楷體" w:hAnsi="標楷體"/>
          <w:sz w:val="28"/>
          <w:szCs w:val="28"/>
        </w:rPr>
      </w:pPr>
      <w:r w:rsidRPr="00D12A61">
        <w:rPr>
          <w:rFonts w:ascii="標楷體" w:eastAsia="標楷體" w:hAnsi="標楷體" w:hint="eastAsia"/>
          <w:sz w:val="28"/>
          <w:szCs w:val="28"/>
        </w:rPr>
        <w:t>□按時計酬：甲方每月按當月工作時數，以時薪</w:t>
      </w:r>
      <w:r w:rsidR="00237A39" w:rsidRPr="00D12A61">
        <w:rPr>
          <w:rFonts w:ascii="標楷體" w:eastAsia="標楷體" w:hAnsi="標楷體" w:hint="eastAsia"/>
          <w:sz w:val="28"/>
          <w:szCs w:val="28"/>
        </w:rPr>
        <w:t>○○○</w:t>
      </w:r>
      <w:r w:rsidRPr="00D12A61">
        <w:rPr>
          <w:rFonts w:ascii="標楷體" w:eastAsia="標楷體" w:hAnsi="標楷體" w:hint="eastAsia"/>
          <w:sz w:val="28"/>
          <w:szCs w:val="28"/>
        </w:rPr>
        <w:t>元工資給予計資，每周工作時數上限為</w:t>
      </w:r>
      <w:r w:rsidR="00E36308" w:rsidRPr="00D12A61">
        <w:rPr>
          <w:rFonts w:ascii="標楷體" w:eastAsia="標楷體" w:hAnsi="標楷體" w:hint="eastAsia"/>
          <w:sz w:val="28"/>
          <w:szCs w:val="28"/>
        </w:rPr>
        <w:t>四十</w:t>
      </w:r>
      <w:r w:rsidRPr="00D12A61">
        <w:rPr>
          <w:rFonts w:ascii="標楷體" w:eastAsia="標楷體" w:hAnsi="標楷體" w:hint="eastAsia"/>
          <w:sz w:val="28"/>
          <w:szCs w:val="28"/>
        </w:rPr>
        <w:t>小時。</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甲方給付乙方工資，依勞資雙方約定之日期，每月發給一次，如遇例假日或休假日則提前（或順延）一天發給。</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甲方不得預扣乙方工資作為賠償之用，與乙方終止勞動契約時，應即結清工資給付乙方。</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年終工作獎金：</w:t>
      </w:r>
      <w:r w:rsidR="00E36308">
        <w:rPr>
          <w:rFonts w:ascii="標楷體" w:eastAsia="標楷體" w:hAnsi="標楷體" w:hint="eastAsia"/>
          <w:sz w:val="28"/>
          <w:szCs w:val="28"/>
        </w:rPr>
        <w:t>依</w:t>
      </w:r>
      <w:r w:rsidRPr="0067035B">
        <w:rPr>
          <w:rFonts w:ascii="標楷體" w:eastAsia="標楷體" w:hAnsi="標楷體" w:hint="eastAsia"/>
          <w:sz w:val="28"/>
          <w:szCs w:val="28"/>
        </w:rPr>
        <w:t>照當年度軍公教人員年終工作獎金發給注意事項</w:t>
      </w:r>
      <w:r w:rsidR="00E36308">
        <w:rPr>
          <w:rFonts w:ascii="標楷體" w:eastAsia="標楷體" w:hAnsi="標楷體" w:hint="eastAsia"/>
          <w:sz w:val="28"/>
          <w:szCs w:val="28"/>
        </w:rPr>
        <w:t>規定</w:t>
      </w:r>
      <w:r w:rsidRPr="0067035B">
        <w:rPr>
          <w:rFonts w:ascii="標楷體" w:eastAsia="標楷體" w:hAnsi="標楷體" w:hint="eastAsia"/>
          <w:sz w:val="28"/>
          <w:szCs w:val="28"/>
        </w:rPr>
        <w:t>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工作地點：乙方勞務提供地點為：</w:t>
      </w:r>
      <w:r w:rsidR="0088137B" w:rsidRPr="00081EDA">
        <w:rPr>
          <w:rFonts w:ascii="標楷體" w:eastAsia="標楷體" w:hAnsi="標楷體" w:hint="eastAsia"/>
          <w:sz w:val="28"/>
          <w:szCs w:val="28"/>
        </w:rPr>
        <w:t>連江縣南竿鄉</w:t>
      </w:r>
      <w:r w:rsidRPr="009637AE">
        <w:rPr>
          <w:rFonts w:ascii="標楷體" w:eastAsia="標楷體" w:hAnsi="標楷體" w:hint="eastAsia"/>
          <w:sz w:val="28"/>
          <w:szCs w:val="28"/>
        </w:rPr>
        <w:t>，</w:t>
      </w:r>
      <w:r w:rsidRPr="004A2DE4">
        <w:rPr>
          <w:rFonts w:ascii="標楷體" w:eastAsia="標楷體" w:hAnsi="標楷體" w:hint="eastAsia"/>
          <w:sz w:val="28"/>
          <w:szCs w:val="28"/>
        </w:rPr>
        <w:t>必要時得配合甲方之需要，接受甲方於其內部單位合理之調動。調動時應依勞動基準法第十條之一所列五款原則規定辦理。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工作時間：</w:t>
      </w:r>
      <w:r w:rsidR="009637AE">
        <w:rPr>
          <w:rFonts w:ascii="標楷體" w:eastAsia="標楷體" w:hAnsi="標楷體" w:hint="eastAsia"/>
          <w:sz w:val="28"/>
          <w:szCs w:val="28"/>
        </w:rPr>
        <w:t>(請勾選)</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乙方正常工作時間依勞動基準法之規定，每週不超過</w:t>
      </w:r>
      <w:r w:rsidR="009637AE">
        <w:rPr>
          <w:rFonts w:ascii="標楷體" w:eastAsia="標楷體" w:hAnsi="標楷體" w:hint="eastAsia"/>
          <w:sz w:val="28"/>
          <w:szCs w:val="28"/>
        </w:rPr>
        <w:t>四十</w:t>
      </w:r>
      <w:r w:rsidRPr="0067035B">
        <w:rPr>
          <w:rFonts w:ascii="標楷體" w:eastAsia="標楷體" w:hAnsi="標楷體" w:hint="eastAsia"/>
          <w:sz w:val="28"/>
          <w:szCs w:val="28"/>
        </w:rPr>
        <w:t>小時，其工作時間與休息時間，同意配合甲方之工時要求，或併採調整部分國定假日之方式協議調配如下：</w:t>
      </w:r>
    </w:p>
    <w:p w:rsidR="0067035B" w:rsidRPr="00D12A61" w:rsidRDefault="0088137B" w:rsidP="00012D5E">
      <w:pPr>
        <w:numPr>
          <w:ilvl w:val="2"/>
          <w:numId w:val="24"/>
        </w:numPr>
        <w:spacing w:line="400" w:lineRule="exact"/>
        <w:rPr>
          <w:rFonts w:ascii="標楷體" w:eastAsia="標楷體" w:hAnsi="標楷體"/>
          <w:color w:val="FF0000"/>
          <w:sz w:val="28"/>
          <w:szCs w:val="28"/>
        </w:rPr>
      </w:pPr>
      <w:r w:rsidRPr="00D12A61">
        <w:rPr>
          <w:rFonts w:ascii="標楷體" w:eastAsia="標楷體" w:hAnsi="標楷體" w:hint="eastAsia"/>
          <w:color w:val="FF0000"/>
          <w:sz w:val="28"/>
          <w:szCs w:val="28"/>
        </w:rPr>
        <w:t>■</w:t>
      </w:r>
      <w:r w:rsidR="0067035B" w:rsidRPr="00D12A61">
        <w:rPr>
          <w:rFonts w:ascii="標楷體" w:eastAsia="標楷體" w:hAnsi="標楷體" w:hint="eastAsia"/>
          <w:color w:val="FF0000"/>
          <w:sz w:val="28"/>
          <w:szCs w:val="28"/>
        </w:rPr>
        <w:t>週休二日制：週一至週五為上班日，週六為休息日，週日為例假。</w:t>
      </w:r>
    </w:p>
    <w:p w:rsidR="0067035B" w:rsidRPr="00D12A61" w:rsidRDefault="004A2DE4" w:rsidP="00012D5E">
      <w:pPr>
        <w:numPr>
          <w:ilvl w:val="2"/>
          <w:numId w:val="24"/>
        </w:numPr>
        <w:spacing w:line="400" w:lineRule="exact"/>
        <w:rPr>
          <w:rFonts w:ascii="標楷體" w:eastAsia="標楷體" w:hAnsi="標楷體"/>
          <w:sz w:val="28"/>
          <w:szCs w:val="28"/>
        </w:rPr>
      </w:pPr>
      <w:r w:rsidRPr="00D12A61">
        <w:rPr>
          <w:rFonts w:ascii="標楷體" w:eastAsia="標楷體" w:hAnsi="標楷體" w:hint="eastAsia"/>
          <w:sz w:val="28"/>
          <w:szCs w:val="28"/>
        </w:rPr>
        <w:t>□</w:t>
      </w:r>
      <w:r w:rsidR="0067035B" w:rsidRPr="00D12A61">
        <w:rPr>
          <w:rFonts w:ascii="標楷體" w:eastAsia="標楷體" w:hAnsi="標楷體" w:hint="eastAsia"/>
          <w:sz w:val="28"/>
          <w:szCs w:val="28"/>
        </w:rPr>
        <w:t>其他：</w:t>
      </w:r>
      <w:r w:rsidR="00237A39" w:rsidRPr="00D12A61">
        <w:rPr>
          <w:rFonts w:ascii="標楷體" w:eastAsia="標楷體" w:hAnsi="標楷體" w:hint="eastAsia"/>
          <w:sz w:val="28"/>
          <w:szCs w:val="28"/>
        </w:rPr>
        <w:t>○○○○○○○</w:t>
      </w:r>
      <w:r w:rsidR="0067035B" w:rsidRPr="00D12A61">
        <w:rPr>
          <w:rFonts w:ascii="標楷體" w:eastAsia="標楷體" w:hAnsi="標楷體" w:hint="eastAsia"/>
          <w:sz w:val="28"/>
          <w:szCs w:val="28"/>
        </w:rPr>
        <w:t>(請敘明)</w:t>
      </w:r>
    </w:p>
    <w:p w:rsidR="00C92246" w:rsidRPr="00C92246" w:rsidRDefault="00C92246" w:rsidP="00012D5E">
      <w:pPr>
        <w:spacing w:line="400" w:lineRule="exact"/>
        <w:ind w:left="851"/>
        <w:rPr>
          <w:rFonts w:ascii="標楷體" w:eastAsia="標楷體" w:hAnsi="標楷體"/>
          <w:sz w:val="28"/>
          <w:szCs w:val="28"/>
        </w:rPr>
      </w:pPr>
      <w:r w:rsidRPr="00C92246">
        <w:rPr>
          <w:rFonts w:ascii="標楷體" w:eastAsia="標楷體" w:hAnsi="標楷體" w:hint="eastAsia"/>
          <w:sz w:val="28"/>
          <w:szCs w:val="28"/>
        </w:rPr>
        <w:t>（※甲方得就業務實際需要，選擇一項方案）</w:t>
      </w:r>
    </w:p>
    <w:p w:rsidR="00C92246" w:rsidRPr="00C92246" w:rsidRDefault="00C92246" w:rsidP="00012D5E">
      <w:pPr>
        <w:spacing w:line="400" w:lineRule="exact"/>
        <w:ind w:left="851"/>
        <w:rPr>
          <w:rFonts w:ascii="標楷體" w:eastAsia="標楷體" w:hAnsi="標楷體"/>
          <w:sz w:val="28"/>
          <w:szCs w:val="28"/>
        </w:rPr>
      </w:pPr>
      <w:r w:rsidRPr="00C92246">
        <w:rPr>
          <w:rFonts w:ascii="標楷體" w:eastAsia="標楷體" w:hAnsi="標楷體" w:hint="eastAsia"/>
          <w:sz w:val="28"/>
          <w:szCs w:val="28"/>
        </w:rPr>
        <w:lastRenderedPageBreak/>
        <w:t>（※甲方得視業務需要，採取輪班制或彈性調整每日上下班時間）</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延長工作時間及加班費計算依依勞動基準法之規定辦理。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4A2DE4">
        <w:rPr>
          <w:rFonts w:ascii="標楷體" w:eastAsia="標楷體" w:hAnsi="標楷體" w:hint="eastAsia"/>
          <w:sz w:val="28"/>
          <w:szCs w:val="28"/>
        </w:rPr>
        <w:t>給假及請假：甲方依勞動基準法、勞工請假規則及性別工作平等法之相關規定給假，乙方並依相關事實且有請假之必要時，得依甲方所要求之請假程序（辦法），辦理請假手續。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迴避進用：</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w:t>
      </w:r>
      <w:r w:rsidR="00AB4820">
        <w:rPr>
          <w:rFonts w:ascii="標楷體" w:eastAsia="標楷體" w:hAnsi="標楷體" w:hint="eastAsia"/>
          <w:sz w:val="28"/>
          <w:szCs w:val="28"/>
        </w:rPr>
        <w:t>約用</w:t>
      </w:r>
      <w:r w:rsidR="0067035B" w:rsidRPr="0067035B">
        <w:rPr>
          <w:rFonts w:ascii="標楷體" w:eastAsia="標楷體" w:hAnsi="標楷體" w:hint="eastAsia"/>
          <w:sz w:val="28"/>
          <w:szCs w:val="28"/>
        </w:rPr>
        <w:t>人員進用及運用要點第十一點第一項「各機關長官對於配偶及三親等以內血親、姻親，不得進用為本機關或所屬機關之</w:t>
      </w:r>
      <w:r w:rsidR="00AB4820">
        <w:rPr>
          <w:rFonts w:ascii="標楷體" w:eastAsia="標楷體" w:hAnsi="標楷體" w:hint="eastAsia"/>
          <w:sz w:val="28"/>
          <w:szCs w:val="28"/>
        </w:rPr>
        <w:t>約用</w:t>
      </w:r>
      <w:r w:rsidR="0067035B" w:rsidRPr="0067035B">
        <w:rPr>
          <w:rFonts w:ascii="標楷體" w:eastAsia="標楷體" w:hAnsi="標楷體" w:hint="eastAsia"/>
          <w:sz w:val="28"/>
          <w:szCs w:val="28"/>
        </w:rPr>
        <w:t>人員。對於本機關各級主管長官之配偶及三親等以內血親、姻親，在其主管單位中應迴避進用。但機關首長就任前，其配偶及三親等以內血親、姻親，已於本機關或所屬機關擔任</w:t>
      </w:r>
      <w:r w:rsidR="00AB4820">
        <w:rPr>
          <w:rFonts w:ascii="標楷體" w:eastAsia="標楷體" w:hAnsi="標楷體" w:hint="eastAsia"/>
          <w:sz w:val="28"/>
          <w:szCs w:val="28"/>
        </w:rPr>
        <w:t>約用</w:t>
      </w:r>
      <w:r w:rsidR="0067035B" w:rsidRPr="0067035B">
        <w:rPr>
          <w:rFonts w:ascii="標楷體" w:eastAsia="標楷體" w:hAnsi="標楷體" w:hint="eastAsia"/>
          <w:sz w:val="28"/>
          <w:szCs w:val="28"/>
        </w:rPr>
        <w:t>人員者，不在此限。」及第二項「前項但書不受迴避進用規定限制之</w:t>
      </w:r>
      <w:r w:rsidR="00AB4820">
        <w:rPr>
          <w:rFonts w:ascii="標楷體" w:eastAsia="標楷體" w:hAnsi="標楷體" w:hint="eastAsia"/>
          <w:sz w:val="28"/>
          <w:szCs w:val="28"/>
        </w:rPr>
        <w:t>約用</w:t>
      </w:r>
      <w:r w:rsidR="0067035B" w:rsidRPr="0067035B">
        <w:rPr>
          <w:rFonts w:ascii="標楷體" w:eastAsia="標楷體" w:hAnsi="標楷體" w:hint="eastAsia"/>
          <w:sz w:val="28"/>
          <w:szCs w:val="28"/>
        </w:rPr>
        <w:t>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乙方承諾（如後附具結書）非屬前項應迴避進用之人員，如有違反，或有不實情事，致使甲方誤信而有損害之虞者，甲方得依勞動基準法第十二條第一項第一款或第四款規定終止勞動契約。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終止勞動契約：</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退休：依勞動基準法、勞工退休金條例及相關規定辦理。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職業災害補償及普通傷病補助：</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保險與福利：甲方應依勞工保險條例、就業保險法、全民健康保險法及相關法規，為乙方辦理保險。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服務與紀律：</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乙方於契約期間所從事甲方所辦理之相關研究所得之智慧財產權，除非另有約定，則應屬甲方所有。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lastRenderedPageBreak/>
        <w:t>安全衛生：</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權利義務之其他依據：</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法令之補充效力：</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契約修訂：本契約經雙方同意，得以書面隨時修訂之。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契約爭議之處理：</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契約之存執：</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C92246" w:rsidRDefault="00C92246" w:rsidP="00F2404A">
      <w:pPr>
        <w:spacing w:line="560" w:lineRule="exact"/>
        <w:ind w:leftChars="1595" w:left="3828" w:firstLine="2"/>
        <w:rPr>
          <w:rFonts w:ascii="標楷體" w:eastAsia="標楷體" w:hAnsi="標楷體"/>
          <w:sz w:val="28"/>
          <w:szCs w:val="28"/>
        </w:rPr>
      </w:pPr>
    </w:p>
    <w:p w:rsidR="00C92246" w:rsidRDefault="00C92246" w:rsidP="00F2404A">
      <w:pPr>
        <w:spacing w:line="560" w:lineRule="exact"/>
        <w:ind w:leftChars="1595" w:left="3828" w:firstLine="2"/>
        <w:rPr>
          <w:rFonts w:ascii="標楷體" w:eastAsia="標楷體" w:hAnsi="標楷體"/>
          <w:sz w:val="28"/>
          <w:szCs w:val="28"/>
        </w:rPr>
      </w:pPr>
    </w:p>
    <w:p w:rsidR="00C92246" w:rsidRDefault="00C92246" w:rsidP="00F2404A">
      <w:pPr>
        <w:spacing w:line="560" w:lineRule="exact"/>
        <w:ind w:leftChars="1595" w:left="3828" w:firstLine="2"/>
        <w:rPr>
          <w:rFonts w:ascii="標楷體" w:eastAsia="標楷體" w:hAnsi="標楷體"/>
          <w:sz w:val="28"/>
          <w:szCs w:val="28"/>
        </w:rPr>
      </w:pPr>
    </w:p>
    <w:p w:rsidR="0067035B" w:rsidRPr="00377737" w:rsidRDefault="0067035B" w:rsidP="00F2404A">
      <w:pPr>
        <w:spacing w:line="560" w:lineRule="exact"/>
        <w:ind w:leftChars="1595" w:left="3828" w:firstLine="2"/>
        <w:rPr>
          <w:rFonts w:ascii="標楷體" w:eastAsia="標楷體" w:hAnsi="標楷體"/>
          <w:color w:val="C00000"/>
          <w:sz w:val="28"/>
          <w:szCs w:val="28"/>
        </w:rPr>
      </w:pPr>
      <w:r w:rsidRPr="009637AE">
        <w:rPr>
          <w:rFonts w:ascii="標楷體" w:eastAsia="標楷體" w:hAnsi="標楷體" w:hint="eastAsia"/>
          <w:sz w:val="28"/>
          <w:szCs w:val="28"/>
        </w:rPr>
        <w:t>甲方：</w:t>
      </w:r>
      <w:r w:rsidR="0088137B" w:rsidRPr="00081EDA">
        <w:rPr>
          <w:rFonts w:ascii="標楷體" w:eastAsia="標楷體" w:hAnsi="標楷體" w:hint="eastAsia"/>
          <w:sz w:val="28"/>
          <w:szCs w:val="28"/>
        </w:rPr>
        <w:t>連江縣政府</w:t>
      </w:r>
    </w:p>
    <w:p w:rsidR="0067035B" w:rsidRDefault="00377737" w:rsidP="00F2404A">
      <w:pPr>
        <w:spacing w:line="560" w:lineRule="exact"/>
        <w:ind w:leftChars="1595" w:left="3828" w:firstLine="2"/>
        <w:rPr>
          <w:rFonts w:ascii="標楷體" w:eastAsia="標楷體" w:hAnsi="標楷體"/>
          <w:color w:val="C00000"/>
          <w:sz w:val="28"/>
          <w:szCs w:val="28"/>
        </w:rPr>
      </w:pPr>
      <w:r w:rsidRPr="009637AE">
        <w:rPr>
          <w:rFonts w:ascii="標楷體" w:eastAsia="標楷體" w:hAnsi="標楷體" w:hint="eastAsia"/>
          <w:sz w:val="28"/>
          <w:szCs w:val="28"/>
        </w:rPr>
        <w:t>法定代理</w:t>
      </w:r>
      <w:r w:rsidR="0067035B" w:rsidRPr="00D12A61">
        <w:rPr>
          <w:rFonts w:ascii="標楷體" w:eastAsia="標楷體" w:hAnsi="標楷體" w:hint="eastAsia"/>
          <w:color w:val="000000" w:themeColor="text1"/>
          <w:sz w:val="28"/>
          <w:szCs w:val="28"/>
        </w:rPr>
        <w:t>人：</w:t>
      </w:r>
      <w:r w:rsidR="0088137B" w:rsidRPr="00D12A61">
        <w:rPr>
          <w:rFonts w:ascii="標楷體" w:eastAsia="標楷體" w:hAnsi="標楷體" w:hint="eastAsia"/>
          <w:color w:val="000000" w:themeColor="text1"/>
          <w:sz w:val="28"/>
          <w:szCs w:val="28"/>
        </w:rPr>
        <w:t>王忠銘</w:t>
      </w:r>
    </w:p>
    <w:p w:rsidR="00377737" w:rsidRDefault="00377737" w:rsidP="00F2404A">
      <w:pPr>
        <w:spacing w:line="560" w:lineRule="exact"/>
        <w:ind w:leftChars="1595" w:left="3828" w:firstLine="2"/>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AA7888">
        <w:rPr>
          <w:rFonts w:ascii="標楷體" w:eastAsia="標楷體" w:hAnsi="標楷體" w:hint="eastAsia"/>
          <w:sz w:val="28"/>
          <w:szCs w:val="28"/>
        </w:rPr>
        <w:t>林志豐</w:t>
      </w:r>
    </w:p>
    <w:p w:rsidR="00562B12" w:rsidRDefault="009637AE" w:rsidP="00F2404A">
      <w:pPr>
        <w:spacing w:after="240" w:line="560" w:lineRule="exact"/>
        <w:ind w:leftChars="1595" w:left="3828" w:firstLine="2"/>
        <w:rPr>
          <w:rFonts w:ascii="標楷體" w:eastAsia="標楷體" w:hAnsi="標楷體"/>
          <w:color w:val="C00000"/>
          <w:sz w:val="28"/>
          <w:szCs w:val="28"/>
        </w:rPr>
      </w:pPr>
      <w:r w:rsidRPr="009637AE">
        <w:rPr>
          <w:rFonts w:ascii="標楷體" w:eastAsia="標楷體" w:hAnsi="標楷體" w:hint="eastAsia"/>
          <w:sz w:val="28"/>
          <w:szCs w:val="28"/>
        </w:rPr>
        <w:t>地址：</w:t>
      </w:r>
      <w:r w:rsidR="00AA7888" w:rsidRPr="00081EDA">
        <w:rPr>
          <w:rFonts w:ascii="標楷體" w:eastAsia="標楷體" w:hAnsi="標楷體" w:hint="eastAsia"/>
          <w:sz w:val="28"/>
          <w:szCs w:val="28"/>
        </w:rPr>
        <w:t>連江縣南竿鄉介壽村76號</w:t>
      </w:r>
    </w:p>
    <w:p w:rsidR="0067035B" w:rsidRPr="00D12A61" w:rsidRDefault="0067035B" w:rsidP="00F2404A">
      <w:pPr>
        <w:spacing w:line="560" w:lineRule="exact"/>
        <w:ind w:leftChars="1595" w:left="3828" w:firstLine="2"/>
        <w:rPr>
          <w:rFonts w:ascii="標楷體" w:eastAsia="標楷體" w:hAnsi="標楷體"/>
          <w:color w:val="000000" w:themeColor="text1"/>
          <w:sz w:val="28"/>
          <w:szCs w:val="28"/>
        </w:rPr>
      </w:pPr>
      <w:r w:rsidRPr="009637AE">
        <w:rPr>
          <w:rFonts w:ascii="標楷體" w:eastAsia="標楷體" w:hAnsi="標楷體" w:hint="eastAsia"/>
          <w:sz w:val="28"/>
          <w:szCs w:val="28"/>
        </w:rPr>
        <w:t>乙方</w:t>
      </w:r>
      <w:r w:rsidRPr="00D12A61">
        <w:rPr>
          <w:rFonts w:ascii="標楷體" w:eastAsia="標楷體" w:hAnsi="標楷體" w:hint="eastAsia"/>
          <w:color w:val="000000" w:themeColor="text1"/>
          <w:sz w:val="28"/>
          <w:szCs w:val="28"/>
        </w:rPr>
        <w:t>：○○○（</w:t>
      </w:r>
      <w:r w:rsidR="00237A39" w:rsidRPr="00D12A61">
        <w:rPr>
          <w:rFonts w:ascii="標楷體" w:eastAsia="標楷體" w:hAnsi="標楷體" w:hint="eastAsia"/>
          <w:color w:val="000000" w:themeColor="text1"/>
          <w:sz w:val="28"/>
          <w:szCs w:val="28"/>
        </w:rPr>
        <w:t>填寫姓名</w:t>
      </w:r>
      <w:r w:rsidRPr="00D12A61">
        <w:rPr>
          <w:rFonts w:ascii="標楷體" w:eastAsia="標楷體" w:hAnsi="標楷體" w:hint="eastAsia"/>
          <w:color w:val="000000" w:themeColor="text1"/>
          <w:sz w:val="28"/>
          <w:szCs w:val="28"/>
        </w:rPr>
        <w:t>）</w:t>
      </w:r>
      <w:r w:rsidR="00237A39" w:rsidRPr="00D12A61">
        <w:rPr>
          <w:rFonts w:ascii="標楷體" w:eastAsia="標楷體" w:hAnsi="標楷體" w:hint="eastAsia"/>
          <w:color w:val="000000" w:themeColor="text1"/>
          <w:sz w:val="28"/>
          <w:szCs w:val="28"/>
        </w:rPr>
        <w:t>(蓋章)</w:t>
      </w:r>
    </w:p>
    <w:p w:rsidR="0067035B" w:rsidRPr="00D12A61" w:rsidRDefault="0067035B" w:rsidP="00F2404A">
      <w:pPr>
        <w:spacing w:line="560" w:lineRule="exact"/>
        <w:ind w:leftChars="1595" w:left="3828" w:firstLine="2"/>
        <w:rPr>
          <w:rFonts w:ascii="標楷體" w:eastAsia="標楷體" w:hAnsi="標楷體"/>
          <w:color w:val="000000" w:themeColor="text1"/>
          <w:sz w:val="28"/>
          <w:szCs w:val="28"/>
        </w:rPr>
      </w:pPr>
      <w:r w:rsidRPr="00D12A61">
        <w:rPr>
          <w:rFonts w:ascii="標楷體" w:eastAsia="標楷體" w:hAnsi="標楷體" w:hint="eastAsia"/>
          <w:color w:val="000000" w:themeColor="text1"/>
          <w:sz w:val="28"/>
          <w:szCs w:val="28"/>
        </w:rPr>
        <w:t>身分證統一編號：</w:t>
      </w:r>
      <w:r w:rsidR="00237A39" w:rsidRPr="00D12A61">
        <w:rPr>
          <w:rFonts w:ascii="標楷體" w:eastAsia="標楷體" w:hAnsi="標楷體" w:hint="eastAsia"/>
          <w:color w:val="000000" w:themeColor="text1"/>
          <w:sz w:val="28"/>
          <w:szCs w:val="28"/>
        </w:rPr>
        <w:t>○○○○○○○○</w:t>
      </w:r>
    </w:p>
    <w:p w:rsidR="0067035B" w:rsidRPr="00D12A61" w:rsidRDefault="0067035B" w:rsidP="00F2404A">
      <w:pPr>
        <w:spacing w:after="240" w:line="560" w:lineRule="exact"/>
        <w:ind w:leftChars="1595" w:left="3828" w:firstLine="2"/>
        <w:rPr>
          <w:rFonts w:ascii="標楷體" w:eastAsia="標楷體" w:hAnsi="標楷體"/>
          <w:color w:val="000000" w:themeColor="text1"/>
          <w:sz w:val="28"/>
          <w:szCs w:val="28"/>
        </w:rPr>
      </w:pPr>
      <w:r w:rsidRPr="00D12A61">
        <w:rPr>
          <w:rFonts w:ascii="標楷體" w:eastAsia="標楷體" w:hAnsi="標楷體" w:hint="eastAsia"/>
          <w:color w:val="000000" w:themeColor="text1"/>
          <w:sz w:val="28"/>
          <w:szCs w:val="28"/>
        </w:rPr>
        <w:t xml:space="preserve">地址： </w:t>
      </w:r>
      <w:r w:rsidR="00237A39" w:rsidRPr="00D12A61">
        <w:rPr>
          <w:rFonts w:ascii="標楷體" w:eastAsia="標楷體" w:hAnsi="標楷體" w:hint="eastAsia"/>
          <w:color w:val="000000" w:themeColor="text1"/>
          <w:sz w:val="28"/>
          <w:szCs w:val="28"/>
        </w:rPr>
        <w:t>○○○○○○○○</w:t>
      </w:r>
    </w:p>
    <w:p w:rsidR="00C92246" w:rsidRDefault="00C92246" w:rsidP="00F2404A">
      <w:pPr>
        <w:spacing w:after="240" w:line="560" w:lineRule="exact"/>
        <w:ind w:leftChars="1595" w:left="3828" w:firstLine="2"/>
        <w:rPr>
          <w:rFonts w:ascii="標楷體" w:eastAsia="標楷體" w:hAnsi="標楷體"/>
          <w:color w:val="C00000"/>
          <w:sz w:val="28"/>
          <w:szCs w:val="28"/>
        </w:rPr>
      </w:pPr>
    </w:p>
    <w:p w:rsidR="00C92246" w:rsidRDefault="00C92246"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237A39" w:rsidRPr="009637AE">
        <w:rPr>
          <w:rFonts w:ascii="標楷體" w:eastAsia="標楷體" w:hint="eastAsia"/>
          <w:color w:val="C00000"/>
          <w:sz w:val="44"/>
        </w:rPr>
        <w:t>○○○</w:t>
      </w:r>
      <w:r w:rsidRPr="009637AE">
        <w:rPr>
          <w:rFonts w:ascii="標楷體" w:eastAsia="標楷體" w:hint="eastAsia"/>
          <w:sz w:val="44"/>
        </w:rPr>
        <w:t>年</w:t>
      </w:r>
      <w:r w:rsidR="00237A39" w:rsidRPr="009637AE">
        <w:rPr>
          <w:rFonts w:ascii="標楷體" w:eastAsia="標楷體" w:hint="eastAsia"/>
          <w:color w:val="C00000"/>
          <w:sz w:val="44"/>
        </w:rPr>
        <w:t>○</w:t>
      </w:r>
      <w:r w:rsidRPr="009637AE">
        <w:rPr>
          <w:rFonts w:ascii="標楷體" w:eastAsia="標楷體" w:hint="eastAsia"/>
          <w:sz w:val="44"/>
        </w:rPr>
        <w:t>月</w:t>
      </w:r>
      <w:r w:rsidR="00237A39" w:rsidRPr="009637AE">
        <w:rPr>
          <w:rFonts w:ascii="標楷體" w:eastAsia="標楷體" w:hint="eastAsia"/>
          <w:color w:val="C00000"/>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811EBE">
        <w:rPr>
          <w:rFonts w:ascii="標楷體" w:eastAsia="標楷體" w:hAnsi="標楷體" w:hint="eastAsia"/>
          <w:color w:val="C00000"/>
          <w:sz w:val="44"/>
          <w:szCs w:val="44"/>
        </w:rPr>
        <w:t>○○○</w:t>
      </w:r>
      <w:r w:rsidRPr="00811EBE">
        <w:rPr>
          <w:rFonts w:ascii="標楷體" w:eastAsia="標楷體" w:hAnsi="標楷體" w:hint="eastAsia"/>
          <w:color w:val="C00000"/>
          <w:sz w:val="44"/>
          <w:szCs w:val="44"/>
        </w:rPr>
        <w:t>(填寫姓名)</w:t>
      </w:r>
      <w:r w:rsidRPr="00811EBE">
        <w:rPr>
          <w:rFonts w:ascii="標楷體" w:eastAsia="標楷體" w:hAnsi="標楷體" w:hint="eastAsia"/>
          <w:sz w:val="44"/>
          <w:szCs w:val="44"/>
        </w:rPr>
        <w:t>為擔任連江縣政府</w:t>
      </w:r>
      <w:r w:rsidR="00AA7888" w:rsidRPr="00AA7888">
        <w:rPr>
          <w:rFonts w:ascii="標楷體" w:eastAsia="標楷體" w:hAnsi="標楷體" w:hint="eastAsia"/>
          <w:sz w:val="44"/>
          <w:szCs w:val="44"/>
        </w:rPr>
        <w:t>產業發展</w:t>
      </w:r>
      <w:r w:rsidRPr="00AA7888">
        <w:rPr>
          <w:rFonts w:ascii="標楷體" w:eastAsia="標楷體" w:hAnsi="標楷體" w:hint="eastAsia"/>
          <w:sz w:val="44"/>
          <w:szCs w:val="44"/>
        </w:rPr>
        <w:t>處</w:t>
      </w:r>
      <w:r w:rsidR="00BB5D71">
        <w:rPr>
          <w:rFonts w:ascii="標楷體" w:eastAsia="標楷體" w:hAnsi="標楷體" w:hint="eastAsia"/>
          <w:sz w:val="44"/>
          <w:szCs w:val="44"/>
        </w:rPr>
        <w:t>臨時</w:t>
      </w:r>
      <w:r w:rsidR="00AA7888" w:rsidRPr="00AA7888">
        <w:rPr>
          <w:rFonts w:ascii="標楷體" w:eastAsia="標楷體" w:hAnsi="標楷體" w:hint="eastAsia"/>
          <w:sz w:val="44"/>
          <w:szCs w:val="44"/>
        </w:rPr>
        <w:t>人員</w:t>
      </w:r>
      <w:r w:rsidRPr="00AA7888">
        <w:rPr>
          <w:rFonts w:ascii="標楷體" w:eastAsia="標楷體" w:hAnsi="標楷體" w:hint="eastAsia"/>
          <w:sz w:val="44"/>
          <w:szCs w:val="44"/>
        </w:rPr>
        <w:t>，茲聲明本人確無「公務人員</w:t>
      </w:r>
      <w:r w:rsidRPr="00811EBE">
        <w:rPr>
          <w:rFonts w:ascii="標楷體" w:eastAsia="標楷體" w:hAnsi="標楷體" w:hint="eastAsia"/>
          <w:sz w:val="44"/>
          <w:szCs w:val="44"/>
        </w:rPr>
        <w:t>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  江  縣  政  府</w:t>
      </w:r>
    </w:p>
    <w:p w:rsidR="00527192" w:rsidRDefault="00527192" w:rsidP="00527192">
      <w:pPr>
        <w:rPr>
          <w:rFonts w:ascii="標楷體" w:eastAsia="標楷體"/>
          <w:sz w:val="44"/>
        </w:rPr>
      </w:pP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527192" w:rsidP="00527192">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237A39" w:rsidRPr="009637AE">
        <w:rPr>
          <w:rFonts w:ascii="標楷體" w:eastAsia="標楷體" w:hint="eastAsia"/>
          <w:color w:val="C00000"/>
          <w:sz w:val="44"/>
        </w:rPr>
        <w:t>○○○</w:t>
      </w:r>
      <w:r w:rsidRPr="009637AE">
        <w:rPr>
          <w:rFonts w:ascii="標楷體" w:eastAsia="標楷體" w:hint="eastAsia"/>
          <w:sz w:val="44"/>
        </w:rPr>
        <w:t>年</w:t>
      </w:r>
      <w:r w:rsidR="00237A39" w:rsidRPr="009637AE">
        <w:rPr>
          <w:rFonts w:ascii="標楷體" w:eastAsia="標楷體" w:hint="eastAsia"/>
          <w:color w:val="C00000"/>
          <w:sz w:val="44"/>
        </w:rPr>
        <w:t>○</w:t>
      </w:r>
      <w:r w:rsidRPr="009637AE">
        <w:rPr>
          <w:rFonts w:ascii="標楷體" w:eastAsia="標楷體" w:hint="eastAsia"/>
          <w:sz w:val="44"/>
        </w:rPr>
        <w:t>月</w:t>
      </w:r>
      <w:r w:rsidR="00237A39" w:rsidRPr="009637AE">
        <w:rPr>
          <w:rFonts w:ascii="標楷體" w:eastAsia="標楷體" w:hint="eastAsia"/>
          <w:color w:val="C00000"/>
          <w:sz w:val="44"/>
        </w:rPr>
        <w:t>○</w:t>
      </w:r>
      <w:r w:rsidRPr="009637AE">
        <w:rPr>
          <w:rFonts w:ascii="標楷體" w:eastAsia="標楷體" w:hint="eastAsia"/>
          <w:sz w:val="44"/>
        </w:rPr>
        <w:t>日</w:t>
      </w:r>
    </w:p>
    <w:sectPr w:rsidR="00377737" w:rsidRPr="009637AE" w:rsidSect="002A2563">
      <w:headerReference w:type="default" r:id="rId8"/>
      <w:footerReference w:type="even" r:id="rId9"/>
      <w:footerReference w:type="default" r:id="rId10"/>
      <w:pgSz w:w="11906" w:h="16838"/>
      <w:pgMar w:top="1440" w:right="1080" w:bottom="1276" w:left="1080"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6762" w:rsidRDefault="00A46762">
      <w:r>
        <w:separator/>
      </w:r>
    </w:p>
  </w:endnote>
  <w:endnote w:type="continuationSeparator" w:id="0">
    <w:p w:rsidR="00A46762" w:rsidRDefault="00A4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B4820">
      <w:rPr>
        <w:rStyle w:val="a4"/>
        <w:noProof/>
      </w:rPr>
      <w:t>5</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6762" w:rsidRDefault="00A46762">
      <w:r>
        <w:separator/>
      </w:r>
    </w:p>
  </w:footnote>
  <w:footnote w:type="continuationSeparator" w:id="0">
    <w:p w:rsidR="00A46762" w:rsidRDefault="00A4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2563" w:rsidRPr="002A2563" w:rsidRDefault="002A2563" w:rsidP="002A2563">
    <w:pPr>
      <w:pStyle w:val="a9"/>
      <w:jc w:val="right"/>
      <w:rPr>
        <w:rFonts w:ascii="標楷體" w:eastAsia="標楷體" w:hAnsi="標楷體"/>
        <w:color w:val="C00000"/>
        <w:szCs w:val="28"/>
      </w:rPr>
    </w:pPr>
    <w:r w:rsidRPr="002A2563">
      <w:rPr>
        <w:rFonts w:ascii="標楷體" w:eastAsia="標楷體" w:hAnsi="標楷體" w:hint="eastAsia"/>
        <w:color w:val="C00000"/>
        <w:szCs w:val="28"/>
      </w:rPr>
      <w:t>本範本可至[本府網站]-[便民服務]-[各局處檔案下載]</w:t>
    </w:r>
    <w:r w:rsidR="0040267E">
      <w:rPr>
        <w:rFonts w:ascii="標楷體" w:eastAsia="標楷體" w:hAnsi="標楷體"/>
        <w:color w:val="C00000"/>
        <w:szCs w:val="28"/>
      </w:rPr>
      <w:t>-[</w:t>
    </w:r>
    <w:r w:rsidR="0040267E">
      <w:rPr>
        <w:rFonts w:ascii="標楷體" w:eastAsia="標楷體" w:hAnsi="標楷體" w:hint="eastAsia"/>
        <w:color w:val="C00000"/>
        <w:szCs w:val="28"/>
      </w:rPr>
      <w:t>人事處</w:t>
    </w:r>
    <w:r w:rsidR="0040267E">
      <w:rPr>
        <w:rFonts w:ascii="標楷體" w:eastAsia="標楷體" w:hAnsi="標楷體"/>
        <w:color w:val="C00000"/>
        <w:szCs w:val="28"/>
      </w:rPr>
      <w:t>]</w:t>
    </w:r>
    <w:r w:rsidR="0040267E">
      <w:rPr>
        <w:rFonts w:ascii="標楷體" w:eastAsia="標楷體" w:hAnsi="標楷體" w:hint="eastAsia"/>
        <w:color w:val="C00000"/>
        <w:szCs w:val="28"/>
      </w:rPr>
      <w:t>-[臨時人員]</w:t>
    </w:r>
    <w:r w:rsidRPr="002A2563">
      <w:rPr>
        <w:rFonts w:ascii="標楷體" w:eastAsia="標楷體" w:hAnsi="標楷體" w:hint="eastAsia"/>
        <w:color w:val="C00000"/>
        <w:szCs w:val="28"/>
      </w:rPr>
      <w:t>下載使用</w:t>
    </w:r>
  </w:p>
  <w:p w:rsidR="002A2563" w:rsidRDefault="002A25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66335"/>
    <w:multiLevelType w:val="multilevel"/>
    <w:tmpl w:val="28F0CC26"/>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456220228">
    <w:abstractNumId w:val="16"/>
  </w:num>
  <w:num w:numId="2" w16cid:durableId="1692099146">
    <w:abstractNumId w:val="9"/>
  </w:num>
  <w:num w:numId="3" w16cid:durableId="2110806749">
    <w:abstractNumId w:val="5"/>
  </w:num>
  <w:num w:numId="4" w16cid:durableId="1420826752">
    <w:abstractNumId w:val="27"/>
  </w:num>
  <w:num w:numId="5" w16cid:durableId="1455321340">
    <w:abstractNumId w:val="12"/>
  </w:num>
  <w:num w:numId="6" w16cid:durableId="1203053139">
    <w:abstractNumId w:val="19"/>
  </w:num>
  <w:num w:numId="7" w16cid:durableId="1752458784">
    <w:abstractNumId w:val="11"/>
  </w:num>
  <w:num w:numId="8" w16cid:durableId="2075274333">
    <w:abstractNumId w:val="15"/>
  </w:num>
  <w:num w:numId="9" w16cid:durableId="1501502542">
    <w:abstractNumId w:val="24"/>
  </w:num>
  <w:num w:numId="10" w16cid:durableId="770659984">
    <w:abstractNumId w:val="1"/>
  </w:num>
  <w:num w:numId="11" w16cid:durableId="936837250">
    <w:abstractNumId w:val="7"/>
  </w:num>
  <w:num w:numId="12" w16cid:durableId="1553805812">
    <w:abstractNumId w:val="0"/>
  </w:num>
  <w:num w:numId="13" w16cid:durableId="1762873420">
    <w:abstractNumId w:val="6"/>
  </w:num>
  <w:num w:numId="14" w16cid:durableId="1807776135">
    <w:abstractNumId w:val="14"/>
  </w:num>
  <w:num w:numId="15" w16cid:durableId="1097949413">
    <w:abstractNumId w:val="23"/>
  </w:num>
  <w:num w:numId="16" w16cid:durableId="1279024323">
    <w:abstractNumId w:val="2"/>
  </w:num>
  <w:num w:numId="17" w16cid:durableId="1875381802">
    <w:abstractNumId w:val="21"/>
  </w:num>
  <w:num w:numId="18" w16cid:durableId="2056351531">
    <w:abstractNumId w:val="4"/>
  </w:num>
  <w:num w:numId="19" w16cid:durableId="407457703">
    <w:abstractNumId w:val="28"/>
  </w:num>
  <w:num w:numId="20" w16cid:durableId="690033780">
    <w:abstractNumId w:val="18"/>
  </w:num>
  <w:num w:numId="21" w16cid:durableId="707410335">
    <w:abstractNumId w:val="17"/>
  </w:num>
  <w:num w:numId="22" w16cid:durableId="809788673">
    <w:abstractNumId w:val="20"/>
  </w:num>
  <w:num w:numId="23" w16cid:durableId="1430543546">
    <w:abstractNumId w:val="8"/>
  </w:num>
  <w:num w:numId="24" w16cid:durableId="832066569">
    <w:abstractNumId w:val="22"/>
  </w:num>
  <w:num w:numId="25" w16cid:durableId="811677218">
    <w:abstractNumId w:val="13"/>
  </w:num>
  <w:num w:numId="26" w16cid:durableId="1388064063">
    <w:abstractNumId w:val="10"/>
  </w:num>
  <w:num w:numId="27" w16cid:durableId="362369085">
    <w:abstractNumId w:val="26"/>
  </w:num>
  <w:num w:numId="28" w16cid:durableId="1744835862">
    <w:abstractNumId w:val="25"/>
  </w:num>
  <w:num w:numId="29" w16cid:durableId="873268741">
    <w:abstractNumId w:val="3"/>
  </w:num>
  <w:num w:numId="30" w16cid:durableId="2091582091">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4751"/>
    <w:rsid w:val="00054A6C"/>
    <w:rsid w:val="00060231"/>
    <w:rsid w:val="00073080"/>
    <w:rsid w:val="00075A5F"/>
    <w:rsid w:val="0009169C"/>
    <w:rsid w:val="00093636"/>
    <w:rsid w:val="000A422E"/>
    <w:rsid w:val="000B1B2C"/>
    <w:rsid w:val="000C37E6"/>
    <w:rsid w:val="000D7FEB"/>
    <w:rsid w:val="000E3332"/>
    <w:rsid w:val="000F2DC8"/>
    <w:rsid w:val="000F73DE"/>
    <w:rsid w:val="0012131E"/>
    <w:rsid w:val="00122243"/>
    <w:rsid w:val="0014621D"/>
    <w:rsid w:val="001471B6"/>
    <w:rsid w:val="001747BA"/>
    <w:rsid w:val="00184330"/>
    <w:rsid w:val="00186664"/>
    <w:rsid w:val="001C0686"/>
    <w:rsid w:val="001F4955"/>
    <w:rsid w:val="0020193B"/>
    <w:rsid w:val="00237A39"/>
    <w:rsid w:val="002632B0"/>
    <w:rsid w:val="00273665"/>
    <w:rsid w:val="002834D1"/>
    <w:rsid w:val="00297318"/>
    <w:rsid w:val="002A2563"/>
    <w:rsid w:val="002A36E2"/>
    <w:rsid w:val="002C38FB"/>
    <w:rsid w:val="002F37C5"/>
    <w:rsid w:val="00323A77"/>
    <w:rsid w:val="003468AA"/>
    <w:rsid w:val="003511AF"/>
    <w:rsid w:val="00373963"/>
    <w:rsid w:val="003759C7"/>
    <w:rsid w:val="00377737"/>
    <w:rsid w:val="003D006C"/>
    <w:rsid w:val="003E4323"/>
    <w:rsid w:val="003E7CF1"/>
    <w:rsid w:val="0040267E"/>
    <w:rsid w:val="0041203F"/>
    <w:rsid w:val="00423E4F"/>
    <w:rsid w:val="00425EC4"/>
    <w:rsid w:val="004A2DE4"/>
    <w:rsid w:val="004A57E2"/>
    <w:rsid w:val="00511275"/>
    <w:rsid w:val="00523554"/>
    <w:rsid w:val="00527192"/>
    <w:rsid w:val="00530655"/>
    <w:rsid w:val="00544F06"/>
    <w:rsid w:val="0054563F"/>
    <w:rsid w:val="00561604"/>
    <w:rsid w:val="00562B12"/>
    <w:rsid w:val="005B05E6"/>
    <w:rsid w:val="005B0D44"/>
    <w:rsid w:val="005C1D90"/>
    <w:rsid w:val="005C36C4"/>
    <w:rsid w:val="005C375D"/>
    <w:rsid w:val="005C63B4"/>
    <w:rsid w:val="005F0D6F"/>
    <w:rsid w:val="00600502"/>
    <w:rsid w:val="00637D7E"/>
    <w:rsid w:val="006575D1"/>
    <w:rsid w:val="006654BD"/>
    <w:rsid w:val="0067035B"/>
    <w:rsid w:val="006B5AFB"/>
    <w:rsid w:val="006D0344"/>
    <w:rsid w:val="00721D37"/>
    <w:rsid w:val="00733C9F"/>
    <w:rsid w:val="00740FE4"/>
    <w:rsid w:val="00746E43"/>
    <w:rsid w:val="007553E5"/>
    <w:rsid w:val="00793988"/>
    <w:rsid w:val="007B48C7"/>
    <w:rsid w:val="007C43AA"/>
    <w:rsid w:val="00811EBE"/>
    <w:rsid w:val="0084027B"/>
    <w:rsid w:val="00842DA3"/>
    <w:rsid w:val="008455D2"/>
    <w:rsid w:val="0088137B"/>
    <w:rsid w:val="00883ED4"/>
    <w:rsid w:val="008D17A4"/>
    <w:rsid w:val="008F0365"/>
    <w:rsid w:val="00916ADB"/>
    <w:rsid w:val="0092293C"/>
    <w:rsid w:val="00937F25"/>
    <w:rsid w:val="009637AE"/>
    <w:rsid w:val="00970EBF"/>
    <w:rsid w:val="009836E6"/>
    <w:rsid w:val="00983F08"/>
    <w:rsid w:val="009B095F"/>
    <w:rsid w:val="00A36EF5"/>
    <w:rsid w:val="00A46762"/>
    <w:rsid w:val="00A542BD"/>
    <w:rsid w:val="00A57482"/>
    <w:rsid w:val="00A633CE"/>
    <w:rsid w:val="00A83804"/>
    <w:rsid w:val="00AA7888"/>
    <w:rsid w:val="00AB4820"/>
    <w:rsid w:val="00AD1D3D"/>
    <w:rsid w:val="00AE3C8E"/>
    <w:rsid w:val="00AE50A1"/>
    <w:rsid w:val="00AF4FBE"/>
    <w:rsid w:val="00B02657"/>
    <w:rsid w:val="00B5638B"/>
    <w:rsid w:val="00B7691E"/>
    <w:rsid w:val="00B83285"/>
    <w:rsid w:val="00B84271"/>
    <w:rsid w:val="00BA18B1"/>
    <w:rsid w:val="00BB5D71"/>
    <w:rsid w:val="00BC0F05"/>
    <w:rsid w:val="00BE2693"/>
    <w:rsid w:val="00BF7886"/>
    <w:rsid w:val="00C013DB"/>
    <w:rsid w:val="00C04195"/>
    <w:rsid w:val="00C06EEF"/>
    <w:rsid w:val="00C239D2"/>
    <w:rsid w:val="00C34A44"/>
    <w:rsid w:val="00C44167"/>
    <w:rsid w:val="00C57D41"/>
    <w:rsid w:val="00C72E85"/>
    <w:rsid w:val="00C84BDD"/>
    <w:rsid w:val="00C92246"/>
    <w:rsid w:val="00C94CE5"/>
    <w:rsid w:val="00CA34CE"/>
    <w:rsid w:val="00CA6B5B"/>
    <w:rsid w:val="00CE25A4"/>
    <w:rsid w:val="00D1058C"/>
    <w:rsid w:val="00D12A61"/>
    <w:rsid w:val="00D37F51"/>
    <w:rsid w:val="00D433E7"/>
    <w:rsid w:val="00D53C11"/>
    <w:rsid w:val="00D54F25"/>
    <w:rsid w:val="00D760B3"/>
    <w:rsid w:val="00DB28F2"/>
    <w:rsid w:val="00DC11AF"/>
    <w:rsid w:val="00DD37FC"/>
    <w:rsid w:val="00DE640B"/>
    <w:rsid w:val="00E14520"/>
    <w:rsid w:val="00E31FE4"/>
    <w:rsid w:val="00E36308"/>
    <w:rsid w:val="00E56502"/>
    <w:rsid w:val="00E71828"/>
    <w:rsid w:val="00E86647"/>
    <w:rsid w:val="00E87402"/>
    <w:rsid w:val="00EB03FE"/>
    <w:rsid w:val="00ED108B"/>
    <w:rsid w:val="00F11832"/>
    <w:rsid w:val="00F2404A"/>
    <w:rsid w:val="00F436DB"/>
    <w:rsid w:val="00F5183D"/>
    <w:rsid w:val="00F6246B"/>
    <w:rsid w:val="00F854EA"/>
    <w:rsid w:val="00F97E63"/>
    <w:rsid w:val="00FA4B0C"/>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7AFD9"/>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B1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5304-5682-4DE4-9D9D-7E2FA08E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438</Words>
  <Characters>2502</Characters>
  <Application>Microsoft Office Word</Application>
  <DocSecurity>0</DocSecurity>
  <Lines>20</Lines>
  <Paragraphs>5</Paragraphs>
  <ScaleCrop>false</ScaleCrop>
  <Company>no</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產貳壹 連</cp:lastModifiedBy>
  <cp:revision>20</cp:revision>
  <cp:lastPrinted>2018-11-28T08:58:00Z</cp:lastPrinted>
  <dcterms:created xsi:type="dcterms:W3CDTF">2018-11-29T08:16:00Z</dcterms:created>
  <dcterms:modified xsi:type="dcterms:W3CDTF">2025-03-28T08:16:00Z</dcterms:modified>
</cp:coreProperties>
</file>