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56"/>
          <w:szCs w:val="56"/>
          <w:lang w:eastAsia="zh-TW"/>
        </w:rPr>
      </w:pPr>
      <w:r>
        <w:rPr>
          <w:rFonts w:ascii="標楷體" w:hAnsi="標楷體" w:cs="標楷體" w:eastAsia="標楷體"/>
          <w:b/>
          <w:bCs/>
          <w:color w:val="0E15FF"/>
          <w:sz w:val="56"/>
          <w:szCs w:val="56"/>
          <w:lang w:eastAsia="zh-TW"/>
        </w:rPr>
        <w:t>馬祖土地自救聯盟</w:t>
      </w:r>
      <w:r>
        <w:rPr>
          <w:rFonts w:ascii="標楷體" w:hAnsi="標楷體" w:cs="標楷體" w:eastAsia="標楷體"/>
          <w:b/>
          <w:bCs/>
          <w:sz w:val="56"/>
          <w:szCs w:val="56"/>
          <w:lang w:eastAsia="zh-TW"/>
        </w:rPr>
        <w:t xml:space="preserve">   </w:t>
      </w:r>
      <w:r>
        <w:rPr>
          <w:rFonts w:ascii="標楷體" w:hAnsi="標楷體" w:cs="標楷體" w:eastAsia="標楷體"/>
          <w:b/>
          <w:bCs/>
          <w:color w:val="0E15FF"/>
          <w:sz w:val="56"/>
          <w:szCs w:val="56"/>
          <w:lang w:eastAsia="zh-TW"/>
        </w:rPr>
        <w:t>函</w:t>
      </w:r>
    </w:p>
    <w:p>
      <w:pPr>
        <w:pStyle w:val="Normal"/>
        <w:rPr>
          <w:lang w:eastAsia="zh-TW"/>
        </w:rPr>
      </w:pPr>
      <w:r>
        <w:rPr>
          <w:rFonts w:ascii="標楷體" w:hAnsi="標楷體" w:cs="標楷體" w:eastAsia="標楷體"/>
          <w:sz w:val="24"/>
          <w:lang w:eastAsia="zh-TW"/>
        </w:rPr>
        <w:t xml:space="preserve">                                </w:t>
      </w:r>
      <w:r>
        <w:rPr>
          <w:rFonts w:ascii="標楷體" w:hAnsi="標楷體" w:cs="標楷體" w:eastAsia="標楷體"/>
          <w:sz w:val="20"/>
          <w:szCs w:val="20"/>
          <w:lang w:eastAsia="zh-TW"/>
        </w:rPr>
        <w:t>聯絡地址：新北市永和區環河東路四段</w:t>
      </w:r>
      <w:r>
        <w:rPr>
          <w:rFonts w:eastAsia="標楷體" w:cs="標楷體" w:ascii="標楷體" w:hAnsi="標楷體"/>
          <w:sz w:val="20"/>
          <w:szCs w:val="20"/>
          <w:lang w:eastAsia="zh-TW"/>
        </w:rPr>
        <w:t>152</w:t>
      </w:r>
      <w:r>
        <w:rPr>
          <w:rFonts w:ascii="標楷體" w:hAnsi="標楷體" w:cs="標楷體" w:eastAsia="標楷體"/>
          <w:sz w:val="20"/>
          <w:szCs w:val="20"/>
          <w:lang w:eastAsia="zh-TW"/>
        </w:rPr>
        <w:t>號</w:t>
      </w:r>
      <w:r>
        <w:rPr>
          <w:rFonts w:eastAsia="標楷體" w:cs="標楷體" w:ascii="標楷體" w:hAnsi="標楷體"/>
          <w:sz w:val="20"/>
          <w:szCs w:val="20"/>
          <w:lang w:eastAsia="zh-TW"/>
        </w:rPr>
        <w:t>8</w:t>
      </w:r>
      <w:r>
        <w:rPr>
          <w:rFonts w:ascii="標楷體" w:hAnsi="標楷體" w:cs="標楷體" w:eastAsia="標楷體"/>
          <w:sz w:val="20"/>
          <w:szCs w:val="20"/>
          <w:lang w:eastAsia="zh-TW"/>
        </w:rPr>
        <w:t>樓</w:t>
      </w:r>
    </w:p>
    <w:p>
      <w:pPr>
        <w:pStyle w:val="Normal"/>
        <w:rPr>
          <w:lang w:eastAsia="zh-TW"/>
        </w:rPr>
      </w:pPr>
      <w:r>
        <w:rPr>
          <w:rFonts w:ascii="標楷體" w:hAnsi="標楷體" w:cs="標楷體" w:eastAsia="標楷體"/>
          <w:sz w:val="24"/>
          <w:lang w:eastAsia="zh-TW"/>
        </w:rPr>
        <w:t xml:space="preserve">                                </w:t>
      </w:r>
      <w:r>
        <w:rPr>
          <w:rFonts w:ascii="標楷體" w:hAnsi="標楷體" w:cs="標楷體" w:eastAsia="標楷體"/>
          <w:sz w:val="20"/>
          <w:szCs w:val="20"/>
          <w:lang w:eastAsia="zh-TW"/>
        </w:rPr>
        <w:t>召集人：陳儀宇         總幹事：朱榮忠</w:t>
      </w:r>
    </w:p>
    <w:p>
      <w:pPr>
        <w:pStyle w:val="Normal"/>
        <w:rPr>
          <w:lang w:eastAsia="zh-TW"/>
        </w:rPr>
      </w:pPr>
      <w:r>
        <w:rPr>
          <w:rFonts w:ascii="標楷體" w:hAnsi="標楷體" w:cs="標楷體" w:eastAsia="標楷體"/>
          <w:sz w:val="24"/>
          <w:lang w:eastAsia="zh-TW"/>
        </w:rPr>
        <w:t xml:space="preserve">                                </w:t>
      </w:r>
      <w:r>
        <w:rPr>
          <w:rFonts w:ascii="標楷體" w:hAnsi="標楷體" w:cs="標楷體" w:eastAsia="標楷體"/>
          <w:sz w:val="20"/>
          <w:szCs w:val="20"/>
          <w:lang w:eastAsia="zh-TW"/>
        </w:rPr>
        <w:t xml:space="preserve">電話： </w:t>
      </w:r>
      <w:r>
        <w:rPr>
          <w:rFonts w:eastAsia="標楷體" w:cs="標楷體" w:ascii="標楷體" w:hAnsi="標楷體"/>
          <w:sz w:val="20"/>
          <w:szCs w:val="20"/>
          <w:lang w:eastAsia="zh-TW"/>
        </w:rPr>
        <w:t xml:space="preserve">0921886722              0928639207         </w:t>
      </w:r>
    </w:p>
    <w:p>
      <w:pPr>
        <w:pStyle w:val="Normal"/>
        <w:rPr>
          <w:rFonts w:ascii="標楷體" w:hAnsi="標楷體" w:eastAsia="標楷體" w:cs="標楷體"/>
          <w:sz w:val="24"/>
          <w:lang w:eastAsia="zh-TW"/>
        </w:rPr>
      </w:pPr>
      <w:r>
        <w:rPr>
          <w:rFonts w:ascii="標楷體" w:hAnsi="標楷體" w:cs="標楷體" w:eastAsia="標楷體"/>
          <w:sz w:val="20"/>
          <w:szCs w:val="20"/>
          <w:lang w:eastAsia="zh-TW"/>
        </w:rPr>
        <w:t xml:space="preserve">                                       </w:t>
      </w:r>
      <w:r>
        <w:rPr>
          <w:rFonts w:ascii="標楷體" w:hAnsi="標楷體" w:cs="標楷體" w:eastAsia="標楷體"/>
          <w:sz w:val="20"/>
          <w:szCs w:val="20"/>
          <w:lang w:eastAsia="zh-TW"/>
        </w:rPr>
        <w:t>傳真：</w:t>
      </w:r>
      <w:r>
        <w:rPr>
          <w:rFonts w:eastAsia="標楷體" w:cs="標楷體" w:ascii="標楷體" w:hAnsi="標楷體"/>
          <w:sz w:val="20"/>
          <w:szCs w:val="20"/>
          <w:lang w:eastAsia="zh-TW"/>
        </w:rPr>
        <w:t>02-29490479</w:t>
      </w:r>
      <w:r>
        <w:rPr>
          <w:rFonts w:eastAsia="標楷體" w:cs="標楷體" w:ascii="標楷體" w:hAnsi="標楷體"/>
          <w:sz w:val="24"/>
          <w:lang w:eastAsia="zh-TW"/>
        </w:rPr>
        <w:t xml:space="preserve">  </w:t>
      </w:r>
    </w:p>
    <w:p>
      <w:pPr>
        <w:pStyle w:val="Normal"/>
        <w:rPr>
          <w:rFonts w:ascii="標楷體" w:hAnsi="標楷體" w:eastAsia="標楷體" w:cs="標楷體"/>
          <w:sz w:val="22"/>
          <w:szCs w:val="22"/>
          <w:lang w:eastAsia="zh-TW"/>
        </w:rPr>
      </w:pPr>
      <w:r>
        <w:rPr>
          <w:rFonts w:ascii="標楷體" w:hAnsi="標楷體" w:cs="標楷體" w:eastAsia="標楷體"/>
          <w:sz w:val="24"/>
          <w:lang w:eastAsia="zh-TW"/>
        </w:rPr>
        <w:t xml:space="preserve">                                 </w:t>
      </w:r>
      <w:r>
        <w:rPr>
          <w:rFonts w:eastAsia="標楷體" w:cs="標楷體" w:ascii="標楷體" w:hAnsi="標楷體"/>
          <w:sz w:val="22"/>
          <w:szCs w:val="22"/>
          <w:lang w:eastAsia="zh-TW"/>
        </w:rPr>
        <w:t>E-mail</w:t>
      </w:r>
      <w:r>
        <w:rPr>
          <w:rFonts w:ascii="標楷體" w:hAnsi="標楷體" w:cs="標楷體" w:eastAsia="標楷體"/>
          <w:sz w:val="22"/>
          <w:szCs w:val="22"/>
          <w:lang w:eastAsia="zh-TW"/>
        </w:rPr>
        <w:t>：</w:t>
      </w:r>
      <w:r>
        <w:rPr>
          <w:rFonts w:eastAsia="標楷體" w:cs="標楷體" w:ascii="標楷體" w:hAnsi="標楷體"/>
          <w:sz w:val="22"/>
          <w:szCs w:val="22"/>
          <w:lang w:eastAsia="zh-TW"/>
        </w:rPr>
        <w:t>cheniy5260@yahoo.com.tw</w:t>
      </w:r>
    </w:p>
    <w:p>
      <w:pPr>
        <w:pStyle w:val="Normal"/>
        <w:snapToGrid w:val="false"/>
        <w:rPr/>
      </w:pPr>
      <w:r>
        <w:rPr>
          <w:rFonts w:ascii="標楷體" w:hAnsi="標楷體" w:cs="標楷體" w:eastAsia="標楷體"/>
          <w:b/>
          <w:bCs/>
          <w:sz w:val="26"/>
          <w:szCs w:val="26"/>
          <w:lang w:eastAsia="zh-TW"/>
        </w:rPr>
        <w:t>受文者：</w:t>
      </w:r>
      <w:r>
        <w:rPr>
          <w:rFonts w:ascii="標楷體" w:hAnsi="標楷體" w:cs="標楷體" w:eastAsia="標楷體"/>
          <w:b/>
          <w:bCs/>
          <w:color w:val="1F0EFF"/>
          <w:sz w:val="32"/>
          <w:szCs w:val="32"/>
          <w:lang w:eastAsia="zh-TW"/>
        </w:rPr>
        <w:t>總統府</w:t>
      </w:r>
    </w:p>
    <w:p>
      <w:pPr>
        <w:pStyle w:val="Normal"/>
        <w:snapToGrid w:val="false"/>
        <w:rPr>
          <w:sz w:val="20"/>
          <w:szCs w:val="20"/>
          <w:lang w:eastAsia="zh-TW"/>
        </w:rPr>
      </w:pPr>
      <w:r>
        <w:rPr>
          <w:rFonts w:ascii="標楷體" w:hAnsi="標楷體" w:cs="標楷體" w:eastAsia="標楷體"/>
          <w:b/>
          <w:bCs/>
          <w:sz w:val="20"/>
          <w:szCs w:val="20"/>
          <w:lang w:eastAsia="zh-TW"/>
        </w:rPr>
        <w:t>發文日期：中華民國</w:t>
      </w:r>
      <w:r>
        <w:rPr>
          <w:rFonts w:eastAsia="標楷體" w:cs="標楷體" w:ascii="標楷體" w:hAnsi="標楷體"/>
          <w:b/>
          <w:bCs/>
          <w:sz w:val="20"/>
          <w:szCs w:val="20"/>
          <w:lang w:eastAsia="zh-TW"/>
        </w:rPr>
        <w:t>110</w:t>
      </w:r>
      <w:r>
        <w:rPr>
          <w:rFonts w:ascii="標楷體" w:hAnsi="標楷體" w:cs="標楷體" w:eastAsia="標楷體"/>
          <w:b/>
          <w:bCs/>
          <w:sz w:val="20"/>
          <w:szCs w:val="20"/>
          <w:lang w:eastAsia="zh-TW"/>
        </w:rPr>
        <w:t>年</w:t>
      </w:r>
      <w:r>
        <w:rPr>
          <w:rFonts w:eastAsia="標楷體" w:cs="標楷體" w:ascii="標楷體" w:hAnsi="標楷體"/>
          <w:b/>
          <w:bCs/>
          <w:sz w:val="20"/>
          <w:szCs w:val="20"/>
          <w:lang w:eastAsia="zh-TW"/>
        </w:rPr>
        <w:t>6</w:t>
      </w:r>
      <w:r>
        <w:rPr>
          <w:rFonts w:ascii="標楷體" w:hAnsi="標楷體" w:cs="標楷體" w:eastAsia="標楷體"/>
          <w:b/>
          <w:bCs/>
          <w:sz w:val="20"/>
          <w:szCs w:val="20"/>
          <w:lang w:eastAsia="zh-TW"/>
        </w:rPr>
        <w:t>月</w:t>
      </w:r>
      <w:r>
        <w:rPr>
          <w:rFonts w:eastAsia="標楷體" w:cs="標楷體" w:ascii="標楷體" w:hAnsi="標楷體"/>
          <w:b/>
          <w:bCs/>
          <w:sz w:val="20"/>
          <w:szCs w:val="20"/>
          <w:lang w:eastAsia="zh-TW"/>
        </w:rPr>
        <w:t>30</w:t>
      </w:r>
      <w:r>
        <w:rPr>
          <w:rFonts w:ascii="標楷體" w:hAnsi="標楷體" w:cs="標楷體" w:eastAsia="標楷體"/>
          <w:b/>
          <w:bCs/>
          <w:sz w:val="20"/>
          <w:szCs w:val="20"/>
          <w:lang w:eastAsia="zh-TW"/>
        </w:rPr>
        <w:t>日</w:t>
      </w:r>
    </w:p>
    <w:p>
      <w:pPr>
        <w:pStyle w:val="Normal"/>
        <w:snapToGrid w:val="false"/>
        <w:rPr>
          <w:rFonts w:ascii="標楷體" w:hAnsi="標楷體" w:eastAsia="標楷體" w:cs="標楷體"/>
          <w:b/>
          <w:b/>
          <w:bCs/>
          <w:sz w:val="20"/>
          <w:szCs w:val="20"/>
          <w:lang w:eastAsia="zh-TW"/>
        </w:rPr>
      </w:pPr>
      <w:r>
        <w:rPr>
          <w:rFonts w:ascii="標楷體" w:hAnsi="標楷體" w:cs="標楷體" w:eastAsia="標楷體"/>
          <w:b/>
          <w:bCs/>
          <w:sz w:val="20"/>
          <w:szCs w:val="20"/>
          <w:lang w:eastAsia="zh-TW"/>
        </w:rPr>
        <w:t>發文字號：祖地字第</w:t>
      </w:r>
      <w:r>
        <w:rPr>
          <w:rFonts w:eastAsia="標楷體" w:cs="標楷體" w:ascii="標楷體" w:hAnsi="標楷體"/>
          <w:b/>
          <w:bCs/>
          <w:sz w:val="20"/>
          <w:szCs w:val="20"/>
          <w:lang w:eastAsia="zh-TW"/>
        </w:rPr>
        <w:t>1100001</w:t>
      </w:r>
      <w:r>
        <w:rPr>
          <w:rFonts w:ascii="標楷體" w:hAnsi="標楷體" w:cs="標楷體" w:eastAsia="標楷體"/>
          <w:b/>
          <w:bCs/>
          <w:sz w:val="20"/>
          <w:szCs w:val="20"/>
          <w:lang w:eastAsia="zh-TW"/>
        </w:rPr>
        <w:t>號</w:t>
      </w:r>
    </w:p>
    <w:p>
      <w:pPr>
        <w:pStyle w:val="Normal"/>
        <w:snapToGrid w:val="false"/>
        <w:rPr>
          <w:rFonts w:ascii="標楷體" w:hAnsi="標楷體" w:eastAsia="標楷體" w:cs="標楷體"/>
          <w:b/>
          <w:b/>
          <w:bCs/>
          <w:sz w:val="20"/>
          <w:szCs w:val="20"/>
          <w:lang w:eastAsia="zh-TW"/>
        </w:rPr>
      </w:pPr>
      <w:r>
        <w:rPr>
          <w:rFonts w:ascii="標楷體" w:hAnsi="標楷體" w:eastAsia="標楷體"/>
          <w:b/>
          <w:bCs/>
          <w:sz w:val="24"/>
          <w:lang w:eastAsia="zh-TW"/>
        </w:rPr>
        <w:t>附件：</w:t>
      </w:r>
      <w:r>
        <w:rPr>
          <w:rFonts w:ascii="標楷體" w:hAnsi="標楷體" w:cs="標楷體" w:eastAsia="標楷體"/>
          <w:b/>
          <w:bCs/>
          <w:sz w:val="24"/>
          <w:lang w:eastAsia="zh-TW"/>
        </w:rPr>
        <w:t>討還祖遺土地檄乙份</w:t>
      </w:r>
    </w:p>
    <w:p>
      <w:pPr>
        <w:pStyle w:val="Normal"/>
        <w:snapToGrid w:val="false"/>
        <w:rPr/>
      </w:pPr>
      <w:r>
        <w:rPr>
          <w:rFonts w:ascii="標楷體" w:hAnsi="標楷體" w:cs="標楷體" w:eastAsia="標楷體"/>
          <w:sz w:val="24"/>
          <w:lang w:eastAsia="zh-TW"/>
        </w:rPr>
        <w:t>主旨：茲為繼承回復請求權，敬請 鈞府訓令國防部依法歸還馬祖祖遺土地，並</w:t>
      </w:r>
    </w:p>
    <w:p>
      <w:pPr>
        <w:pStyle w:val="Normal"/>
        <w:snapToGrid w:val="false"/>
        <w:rPr/>
      </w:pPr>
      <w:r>
        <w:rPr>
          <w:rFonts w:ascii="標楷體" w:hAnsi="標楷體" w:cs="標楷體" w:eastAsia="標楷體"/>
          <w:sz w:val="24"/>
          <w:lang w:eastAsia="zh-TW"/>
        </w:rPr>
        <w:t xml:space="preserve">      </w:t>
      </w:r>
      <w:r>
        <w:rPr>
          <w:rFonts w:ascii="標楷體" w:hAnsi="標楷體" w:cs="標楷體" w:eastAsia="標楷體"/>
          <w:sz w:val="24"/>
          <w:lang w:eastAsia="zh-TW"/>
        </w:rPr>
        <w:t>進行賠</w:t>
      </w:r>
      <w:r>
        <w:rPr>
          <w:rFonts w:eastAsia="標楷體" w:cs="標楷體" w:ascii="標楷體" w:hAnsi="標楷體"/>
          <w:sz w:val="24"/>
          <w:lang w:eastAsia="zh-TW"/>
        </w:rPr>
        <w:t>(</w:t>
      </w:r>
      <w:r>
        <w:rPr>
          <w:rFonts w:ascii="標楷體" w:hAnsi="標楷體" w:cs="標楷體" w:eastAsia="標楷體"/>
          <w:sz w:val="24"/>
          <w:lang w:eastAsia="zh-TW"/>
        </w:rPr>
        <w:t>補</w:t>
      </w:r>
      <w:r>
        <w:rPr>
          <w:rFonts w:eastAsia="標楷體" w:cs="標楷體" w:ascii="標楷體" w:hAnsi="標楷體"/>
          <w:sz w:val="24"/>
          <w:lang w:eastAsia="zh-TW"/>
        </w:rPr>
        <w:t>)</w:t>
      </w:r>
      <w:r>
        <w:rPr>
          <w:rFonts w:ascii="標楷體" w:hAnsi="標楷體" w:cs="標楷體" w:eastAsia="標楷體"/>
          <w:sz w:val="24"/>
          <w:lang w:eastAsia="zh-TW"/>
        </w:rPr>
        <w:t>償事宜，詳如說明，恭請鑒核。</w:t>
      </w:r>
    </w:p>
    <w:p>
      <w:pPr>
        <w:pStyle w:val="Normal"/>
        <w:snapToGrid w:val="false"/>
        <w:rPr>
          <w:rFonts w:ascii="標楷體" w:hAnsi="標楷體" w:eastAsia="標楷體" w:cs="標楷體"/>
          <w:sz w:val="24"/>
          <w:lang w:eastAsia="zh-TW"/>
        </w:rPr>
      </w:pPr>
      <w:r>
        <w:rPr>
          <w:rFonts w:ascii="標楷體" w:hAnsi="標楷體" w:cs="標楷體" w:eastAsia="標楷體"/>
          <w:sz w:val="24"/>
          <w:lang w:eastAsia="zh-TW"/>
        </w:rPr>
        <w:t>說明：</w:t>
      </w:r>
    </w:p>
    <w:p>
      <w:pPr>
        <w:pStyle w:val="Normal"/>
        <w:snapToGrid w:val="false"/>
        <w:rPr>
          <w:rFonts w:ascii="標楷體" w:hAnsi="標楷體" w:eastAsia="標楷體" w:cs="標楷體"/>
          <w:sz w:val="24"/>
          <w:lang w:eastAsia="zh-TW"/>
        </w:rPr>
      </w:pPr>
      <w:r>
        <w:rPr>
          <w:rFonts w:ascii="標楷體" w:hAnsi="標楷體" w:cs="標楷體" w:eastAsia="標楷體"/>
          <w:b/>
          <w:bCs/>
          <w:sz w:val="24"/>
          <w:lang w:eastAsia="zh-TW"/>
        </w:rPr>
        <w:t>壹、法律依據：</w:t>
      </w:r>
    </w:p>
    <w:p>
      <w:pPr>
        <w:pStyle w:val="Normal"/>
        <w:snapToGrid w:val="false"/>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一、憲法</w:t>
      </w:r>
    </w:p>
    <w:p>
      <w:pPr>
        <w:pStyle w:val="Normal"/>
        <w:snapToGrid w:val="false"/>
        <w:rPr>
          <w:rFonts w:ascii="標楷體" w:hAnsi="標楷體" w:eastAsia="標楷體" w:cs="標楷體"/>
          <w:sz w:val="24"/>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第</w:t>
      </w:r>
      <w:r>
        <w:rPr>
          <w:rFonts w:eastAsia="標楷體" w:cs="標楷體" w:ascii="標楷體" w:hAnsi="標楷體"/>
          <w:sz w:val="24"/>
          <w:lang w:eastAsia="zh-TW"/>
        </w:rPr>
        <w:t>15</w:t>
      </w:r>
      <w:r>
        <w:rPr>
          <w:rFonts w:ascii="標楷體" w:hAnsi="標楷體" w:cs="標楷體" w:eastAsia="標楷體"/>
          <w:sz w:val="24"/>
          <w:lang w:eastAsia="zh-TW"/>
        </w:rPr>
        <w:t>條：人民之財產權應予保障。</w:t>
      </w:r>
    </w:p>
    <w:p>
      <w:pPr>
        <w:pStyle w:val="Normal"/>
        <w:snapToGrid w:val="false"/>
        <w:ind w:firstLine="480"/>
        <w:rPr>
          <w:rFonts w:ascii="標楷體" w:hAnsi="標楷體" w:eastAsia="標楷體" w:cs="標楷體"/>
          <w:sz w:val="24"/>
          <w:lang w:eastAsia="zh-TW"/>
        </w:rPr>
      </w:pPr>
      <w:r>
        <w:rPr>
          <w:rFonts w:ascii="標楷體" w:hAnsi="標楷體" w:cs="標楷體" w:eastAsia="標楷體"/>
          <w:sz w:val="24"/>
          <w:lang w:eastAsia="zh-TW"/>
        </w:rPr>
        <w:t>第</w:t>
      </w:r>
      <w:r>
        <w:rPr>
          <w:rFonts w:eastAsia="標楷體" w:cs="標楷體" w:ascii="標楷體" w:hAnsi="標楷體"/>
          <w:sz w:val="24"/>
          <w:lang w:eastAsia="zh-TW"/>
        </w:rPr>
        <w:t>23</w:t>
      </w:r>
      <w:r>
        <w:rPr>
          <w:rFonts w:ascii="標楷體" w:hAnsi="標楷體" w:cs="標楷體" w:eastAsia="標楷體"/>
          <w:sz w:val="24"/>
          <w:lang w:eastAsia="zh-TW"/>
        </w:rPr>
        <w:t xml:space="preserve">條：以上各條列舉之自由權利，除為防止妨害他人自由，避免緊急危 </w:t>
      </w:r>
    </w:p>
    <w:p>
      <w:pPr>
        <w:pStyle w:val="Normal"/>
        <w:snapToGrid w:val="false"/>
        <w:ind w:firstLine="480"/>
        <w:rPr>
          <w:rFonts w:ascii="標楷體" w:hAnsi="標楷體" w:eastAsia="標楷體" w:cs="標楷體"/>
          <w:sz w:val="24"/>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難，維持社會秩序，或增進公共利益所必需者外，不得以法律限</w:t>
      </w:r>
    </w:p>
    <w:p>
      <w:pPr>
        <w:pStyle w:val="Normal"/>
        <w:snapToGrid w:val="false"/>
        <w:ind w:firstLine="480"/>
        <w:rPr>
          <w:rFonts w:ascii="標楷體" w:hAnsi="標楷體" w:eastAsia="標楷體" w:cs="標楷體"/>
          <w:sz w:val="24"/>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制之。</w:t>
      </w:r>
    </w:p>
    <w:p>
      <w:pPr>
        <w:pStyle w:val="Normal"/>
        <w:snapToGrid w:val="false"/>
        <w:ind w:firstLine="480"/>
        <w:rPr>
          <w:rFonts w:ascii="標楷體" w:hAnsi="標楷體" w:eastAsia="標楷體" w:cs="標楷體"/>
          <w:sz w:val="24"/>
          <w:lang w:eastAsia="zh-TW"/>
        </w:rPr>
      </w:pPr>
      <w:r>
        <w:rPr>
          <w:rFonts w:ascii="標楷體" w:hAnsi="標楷體" w:cs="標楷體" w:eastAsia="標楷體"/>
          <w:sz w:val="24"/>
          <w:lang w:eastAsia="zh-TW"/>
        </w:rPr>
        <w:t>第</w:t>
      </w:r>
      <w:r>
        <w:rPr>
          <w:rFonts w:eastAsia="標楷體" w:cs="標楷體" w:ascii="標楷體" w:hAnsi="標楷體"/>
          <w:sz w:val="24"/>
          <w:lang w:eastAsia="zh-TW"/>
        </w:rPr>
        <w:t>24</w:t>
      </w:r>
      <w:r>
        <w:rPr>
          <w:rFonts w:ascii="標楷體" w:hAnsi="標楷體" w:cs="標楷體" w:eastAsia="標楷體"/>
          <w:sz w:val="24"/>
          <w:lang w:eastAsia="zh-TW"/>
        </w:rPr>
        <w:t xml:space="preserve">條：凡公務員違法侵害人民之自由或權利者，除依法律受懲戒外，應   </w:t>
      </w:r>
    </w:p>
    <w:p>
      <w:pPr>
        <w:pStyle w:val="Normal"/>
        <w:snapToGrid w:val="false"/>
        <w:ind w:firstLine="480"/>
        <w:rPr>
          <w:rFonts w:ascii="標楷體" w:hAnsi="標楷體" w:eastAsia="標楷體" w:cs="標楷體"/>
          <w:sz w:val="24"/>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負刑事及民事責任。被害人民就其所受損害，並得依法律向國家</w:t>
      </w:r>
    </w:p>
    <w:p>
      <w:pPr>
        <w:pStyle w:val="Normal"/>
        <w:snapToGrid w:val="false"/>
        <w:ind w:firstLine="480"/>
        <w:rPr>
          <w:rFonts w:ascii="標楷體" w:hAnsi="標楷體" w:eastAsia="標楷體" w:cs="標楷體"/>
          <w:sz w:val="24"/>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請求賠償。</w:t>
      </w:r>
    </w:p>
    <w:p>
      <w:pPr>
        <w:pStyle w:val="Normal"/>
        <w:snapToGrid w:val="false"/>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二、司法院大法官歷年釋憲文</w:t>
      </w:r>
    </w:p>
    <w:p>
      <w:pPr>
        <w:pStyle w:val="Normal"/>
        <w:snapToGrid w:val="false"/>
        <w:ind w:firstLine="480"/>
        <w:rPr>
          <w:rFonts w:ascii="標楷體" w:hAnsi="標楷體" w:eastAsia="標楷體" w:cs="標楷體"/>
          <w:color w:val="000000"/>
          <w:spacing w:val="6"/>
          <w:sz w:val="24"/>
          <w:lang w:eastAsia="zh-TW"/>
        </w:rPr>
      </w:pPr>
      <w:r>
        <w:rPr>
          <w:rFonts w:eastAsia="標楷體" w:cs="標楷體" w:ascii="標楷體" w:hAnsi="標楷體"/>
          <w:sz w:val="24"/>
          <w:lang w:eastAsia="zh-TW"/>
        </w:rPr>
        <w:t>(</w:t>
      </w:r>
      <w:r>
        <w:rPr>
          <w:rFonts w:ascii="標楷體" w:hAnsi="標楷體" w:cs="標楷體" w:eastAsia="標楷體"/>
          <w:sz w:val="24"/>
          <w:lang w:eastAsia="zh-TW"/>
        </w:rPr>
        <w:t>一</w:t>
      </w:r>
      <w:r>
        <w:rPr>
          <w:rFonts w:eastAsia="標楷體" w:cs="標楷體" w:ascii="標楷體" w:hAnsi="標楷體"/>
          <w:sz w:val="24"/>
          <w:lang w:eastAsia="zh-TW"/>
        </w:rPr>
        <w:t>)</w:t>
      </w:r>
      <w:r>
        <w:rPr>
          <w:rFonts w:ascii="標楷體" w:hAnsi="標楷體" w:cs="標楷體" w:eastAsia="標楷體"/>
          <w:color w:val="000000"/>
          <w:sz w:val="24"/>
          <w:lang w:eastAsia="zh-TW"/>
        </w:rPr>
        <w:t xml:space="preserve">中華民國 </w:t>
      </w:r>
      <w:r>
        <w:rPr>
          <w:rFonts w:eastAsia="標楷體" w:cs="標楷體" w:ascii="標楷體" w:hAnsi="標楷體"/>
          <w:color w:val="000000"/>
          <w:sz w:val="24"/>
          <w:lang w:eastAsia="zh-TW"/>
        </w:rPr>
        <w:t xml:space="preserve">107 </w:t>
      </w:r>
      <w:r>
        <w:rPr>
          <w:rFonts w:ascii="標楷體" w:hAnsi="標楷體" w:cs="標楷體" w:eastAsia="標楷體"/>
          <w:color w:val="000000"/>
          <w:sz w:val="24"/>
          <w:lang w:eastAsia="zh-TW"/>
        </w:rPr>
        <w:t xml:space="preserve">年 </w:t>
      </w:r>
      <w:r>
        <w:rPr>
          <w:rFonts w:eastAsia="標楷體" w:cs="標楷體" w:ascii="標楷體" w:hAnsi="標楷體"/>
          <w:color w:val="000000"/>
          <w:sz w:val="24"/>
          <w:lang w:eastAsia="zh-TW"/>
        </w:rPr>
        <w:t xml:space="preserve">12 </w:t>
      </w:r>
      <w:r>
        <w:rPr>
          <w:rFonts w:ascii="標楷體" w:hAnsi="標楷體" w:cs="標楷體" w:eastAsia="標楷體"/>
          <w:color w:val="000000"/>
          <w:sz w:val="24"/>
          <w:lang w:eastAsia="zh-TW"/>
        </w:rPr>
        <w:t xml:space="preserve">月 </w:t>
      </w:r>
      <w:r>
        <w:rPr>
          <w:rFonts w:eastAsia="標楷體" w:cs="標楷體" w:ascii="標楷體" w:hAnsi="標楷體"/>
          <w:color w:val="000000"/>
          <w:sz w:val="24"/>
          <w:lang w:eastAsia="zh-TW"/>
        </w:rPr>
        <w:t xml:space="preserve">14 </w:t>
      </w:r>
      <w:r>
        <w:rPr>
          <w:rFonts w:ascii="標楷體" w:hAnsi="標楷體" w:cs="標楷體" w:eastAsia="標楷體"/>
          <w:color w:val="000000"/>
          <w:sz w:val="24"/>
          <w:lang w:eastAsia="zh-TW"/>
        </w:rPr>
        <w:t>日院台大二字第</w:t>
      </w:r>
      <w:r>
        <w:rPr>
          <w:rFonts w:eastAsia="標楷體" w:cs="標楷體" w:ascii="標楷體" w:hAnsi="標楷體"/>
          <w:color w:val="000000"/>
          <w:sz w:val="24"/>
          <w:lang w:eastAsia="zh-TW"/>
        </w:rPr>
        <w:t>1070033877</w:t>
      </w:r>
      <w:r>
        <w:rPr>
          <w:rFonts w:ascii="標楷體" w:hAnsi="標楷體" w:cs="標楷體" w:eastAsia="標楷體"/>
          <w:color w:val="000000"/>
          <w:sz w:val="24"/>
          <w:lang w:eastAsia="zh-TW"/>
        </w:rPr>
        <w:t>號</w:t>
      </w:r>
      <w:r>
        <w:rPr>
          <w:rFonts w:ascii="標楷體" w:hAnsi="標楷體" w:cs="標楷體" w:eastAsia="標楷體"/>
          <w:color w:val="000000"/>
          <w:spacing w:val="6"/>
          <w:sz w:val="24"/>
          <w:lang w:eastAsia="zh-TW"/>
        </w:rPr>
        <w:t>大法官釋</w:t>
      </w:r>
    </w:p>
    <w:p>
      <w:pPr>
        <w:pStyle w:val="Normal"/>
        <w:snapToGrid w:val="false"/>
        <w:ind w:firstLine="480"/>
        <w:rPr>
          <w:lang w:eastAsia="zh-TW"/>
        </w:rPr>
      </w:pPr>
      <w:r>
        <w:rPr>
          <w:rFonts w:ascii="標楷體" w:hAnsi="標楷體" w:cs="標楷體" w:eastAsia="標楷體"/>
          <w:color w:val="000000"/>
          <w:spacing w:val="6"/>
          <w:sz w:val="24"/>
          <w:lang w:eastAsia="zh-TW"/>
        </w:rPr>
        <w:t xml:space="preserve">    </w:t>
      </w:r>
      <w:r>
        <w:rPr>
          <w:rFonts w:ascii="標楷體" w:hAnsi="標楷體" w:cs="標楷體" w:eastAsia="標楷體"/>
          <w:color w:val="000000"/>
          <w:spacing w:val="6"/>
          <w:sz w:val="24"/>
          <w:lang w:eastAsia="zh-TW"/>
        </w:rPr>
        <w:t>字第</w:t>
      </w:r>
      <w:r>
        <w:rPr>
          <w:rFonts w:eastAsia="標楷體" w:cs="標楷體" w:ascii="標楷體" w:hAnsi="標楷體"/>
          <w:color w:val="000000"/>
          <w:spacing w:val="6"/>
          <w:sz w:val="24"/>
          <w:lang w:eastAsia="zh-TW"/>
        </w:rPr>
        <w:t>771</w:t>
      </w:r>
      <w:r>
        <w:rPr>
          <w:rFonts w:ascii="標楷體" w:hAnsi="標楷體" w:cs="標楷體" w:eastAsia="標楷體"/>
          <w:color w:val="000000"/>
          <w:spacing w:val="6"/>
          <w:sz w:val="24"/>
          <w:lang w:eastAsia="zh-TW"/>
        </w:rPr>
        <w:t>號釋憲文。</w:t>
      </w:r>
    </w:p>
    <w:p>
      <w:pPr>
        <w:pStyle w:val="HTMLPreformatted"/>
        <w:widowControl/>
        <w:snapToGrid w:val="false"/>
        <w:rPr>
          <w:lang w:eastAsia="zh-TW"/>
        </w:rPr>
      </w:pPr>
      <w:r>
        <w:rPr>
          <w:rFonts w:ascii="標楷體" w:hAnsi="標楷體" w:cs="標楷體" w:eastAsia="標楷體"/>
          <w:b/>
          <w:bCs/>
          <w:color w:val="4D4D4D"/>
          <w:lang w:eastAsia="zh-TW"/>
        </w:rPr>
        <w:t xml:space="preserve">    </w:t>
      </w:r>
      <w:r>
        <w:rPr>
          <w:rFonts w:eastAsia="標楷體" w:cs="標楷體" w:ascii="標楷體" w:hAnsi="標楷體"/>
          <w:b/>
          <w:bCs/>
          <w:color w:val="4D4D4D"/>
          <w:lang w:eastAsia="zh-TW"/>
        </w:rPr>
        <w:t>(</w:t>
      </w:r>
      <w:r>
        <w:rPr>
          <w:rFonts w:ascii="標楷體" w:hAnsi="標楷體" w:cs="標楷體" w:eastAsia="標楷體"/>
          <w:bCs/>
          <w:lang w:eastAsia="zh-TW"/>
        </w:rPr>
        <w:t>二</w:t>
      </w:r>
      <w:r>
        <w:rPr>
          <w:rFonts w:eastAsia="標楷體" w:cs="標楷體" w:ascii="標楷體" w:hAnsi="標楷體"/>
          <w:bCs/>
          <w:lang w:eastAsia="zh-TW"/>
        </w:rPr>
        <w:t>)</w:t>
      </w:r>
      <w:r>
        <w:rPr>
          <w:rFonts w:ascii="標楷體" w:hAnsi="標楷體" w:cs="標楷體" w:eastAsia="標楷體"/>
          <w:bCs/>
          <w:lang w:eastAsia="zh-TW"/>
        </w:rPr>
        <w:t xml:space="preserve">中華民國 </w:t>
      </w:r>
      <w:r>
        <w:rPr>
          <w:rFonts w:eastAsia="標楷體" w:cs="標楷體" w:ascii="標楷體" w:hAnsi="標楷體"/>
          <w:bCs/>
          <w:lang w:eastAsia="zh-TW"/>
        </w:rPr>
        <w:t xml:space="preserve">69 </w:t>
      </w:r>
      <w:r>
        <w:rPr>
          <w:rFonts w:ascii="標楷體" w:hAnsi="標楷體" w:cs="標楷體" w:eastAsia="標楷體"/>
          <w:bCs/>
          <w:lang w:eastAsia="zh-TW"/>
        </w:rPr>
        <w:t xml:space="preserve">年 </w:t>
      </w:r>
      <w:r>
        <w:rPr>
          <w:rFonts w:eastAsia="標楷體" w:cs="標楷體" w:ascii="標楷體" w:hAnsi="標楷體"/>
          <w:bCs/>
          <w:lang w:eastAsia="zh-TW"/>
        </w:rPr>
        <w:t xml:space="preserve">07 </w:t>
      </w:r>
      <w:r>
        <w:rPr>
          <w:rFonts w:ascii="標楷體" w:hAnsi="標楷體" w:cs="標楷體" w:eastAsia="標楷體"/>
          <w:bCs/>
          <w:lang w:eastAsia="zh-TW"/>
        </w:rPr>
        <w:t xml:space="preserve">月 </w:t>
      </w:r>
      <w:r>
        <w:rPr>
          <w:rFonts w:eastAsia="標楷體" w:cs="標楷體" w:ascii="標楷體" w:hAnsi="標楷體"/>
          <w:bCs/>
          <w:lang w:eastAsia="zh-TW"/>
        </w:rPr>
        <w:t xml:space="preserve">18 </w:t>
      </w:r>
      <w:r>
        <w:rPr>
          <w:rFonts w:ascii="標楷體" w:hAnsi="標楷體" w:cs="標楷體" w:eastAsia="標楷體"/>
          <w:bCs/>
          <w:lang w:eastAsia="zh-TW"/>
        </w:rPr>
        <w:t>日</w:t>
      </w:r>
      <w:r>
        <w:rPr>
          <w:rFonts w:ascii="標楷體" w:hAnsi="標楷體" w:cs="標楷體" w:eastAsia="標楷體"/>
          <w:bCs/>
          <w:spacing w:val="6"/>
          <w:lang w:eastAsia="zh-TW"/>
        </w:rPr>
        <w:t>大法官釋字第</w:t>
      </w:r>
      <w:r>
        <w:rPr>
          <w:rFonts w:eastAsia="標楷體" w:cs="標楷體" w:ascii="標楷體" w:hAnsi="標楷體"/>
          <w:bCs/>
          <w:spacing w:val="6"/>
          <w:lang w:eastAsia="zh-TW"/>
        </w:rPr>
        <w:t>164</w:t>
      </w:r>
      <w:r>
        <w:rPr>
          <w:rFonts w:ascii="標楷體" w:hAnsi="標楷體" w:cs="標楷體" w:eastAsia="標楷體"/>
          <w:bCs/>
          <w:spacing w:val="6"/>
          <w:lang w:eastAsia="zh-TW"/>
        </w:rPr>
        <w:t>號釋憲文</w:t>
      </w:r>
    </w:p>
    <w:p>
      <w:pPr>
        <w:pStyle w:val="HTMLPreformatted"/>
        <w:widowControl/>
        <w:snapToGrid w:val="false"/>
        <w:rPr>
          <w:lang w:eastAsia="zh-TW"/>
        </w:rPr>
      </w:pPr>
      <w:r>
        <w:rPr>
          <w:rFonts w:ascii="標楷體" w:hAnsi="標楷體" w:cs="標楷體" w:eastAsia="標楷體"/>
          <w:bCs/>
          <w:lang w:eastAsia="zh-TW"/>
        </w:rPr>
        <w:t xml:space="preserve">    </w:t>
      </w:r>
      <w:r>
        <w:rPr>
          <w:rFonts w:eastAsia="標楷體" w:cs="標楷體" w:ascii="標楷體" w:hAnsi="標楷體"/>
          <w:bCs/>
          <w:lang w:eastAsia="zh-TW"/>
        </w:rPr>
        <w:t>(</w:t>
      </w:r>
      <w:r>
        <w:rPr>
          <w:rFonts w:ascii="標楷體" w:hAnsi="標楷體" w:cs="標楷體" w:eastAsia="標楷體"/>
          <w:bCs/>
          <w:lang w:eastAsia="zh-TW"/>
        </w:rPr>
        <w:t>三</w:t>
      </w:r>
      <w:r>
        <w:rPr>
          <w:rFonts w:eastAsia="標楷體" w:cs="標楷體" w:ascii="標楷體" w:hAnsi="標楷體"/>
          <w:bCs/>
          <w:lang w:eastAsia="zh-TW"/>
        </w:rPr>
        <w:t>)</w:t>
      </w:r>
      <w:r>
        <w:rPr>
          <w:rFonts w:ascii="標楷體" w:hAnsi="標楷體" w:cs="標楷體" w:eastAsia="標楷體"/>
          <w:bCs/>
          <w:lang w:eastAsia="zh-TW"/>
        </w:rPr>
        <w:t xml:space="preserve">中華民國 </w:t>
      </w:r>
      <w:r>
        <w:rPr>
          <w:rFonts w:eastAsia="標楷體" w:cs="標楷體" w:ascii="標楷體" w:hAnsi="標楷體"/>
          <w:bCs/>
          <w:lang w:eastAsia="zh-TW"/>
        </w:rPr>
        <w:t xml:space="preserve">85 </w:t>
      </w:r>
      <w:r>
        <w:rPr>
          <w:rFonts w:ascii="標楷體" w:hAnsi="標楷體" w:cs="標楷體" w:eastAsia="標楷體"/>
          <w:bCs/>
          <w:lang w:eastAsia="zh-TW"/>
        </w:rPr>
        <w:t xml:space="preserve">年 </w:t>
      </w:r>
      <w:r>
        <w:rPr>
          <w:rFonts w:eastAsia="標楷體" w:cs="標楷體" w:ascii="標楷體" w:hAnsi="標楷體"/>
          <w:bCs/>
          <w:lang w:eastAsia="zh-TW"/>
        </w:rPr>
        <w:t xml:space="preserve">04 </w:t>
      </w:r>
      <w:r>
        <w:rPr>
          <w:rFonts w:ascii="標楷體" w:hAnsi="標楷體" w:cs="標楷體" w:eastAsia="標楷體"/>
          <w:bCs/>
          <w:lang w:eastAsia="zh-TW"/>
        </w:rPr>
        <w:t xml:space="preserve">月 </w:t>
      </w:r>
      <w:r>
        <w:rPr>
          <w:rFonts w:eastAsia="標楷體" w:cs="標楷體" w:ascii="標楷體" w:hAnsi="標楷體"/>
          <w:bCs/>
          <w:lang w:eastAsia="zh-TW"/>
        </w:rPr>
        <w:t xml:space="preserve">12 </w:t>
      </w:r>
      <w:r>
        <w:rPr>
          <w:rFonts w:ascii="標楷體" w:hAnsi="標楷體" w:cs="標楷體" w:eastAsia="標楷體"/>
          <w:bCs/>
          <w:lang w:eastAsia="zh-TW"/>
        </w:rPr>
        <w:t>日</w:t>
      </w:r>
      <w:r>
        <w:rPr>
          <w:rFonts w:ascii="標楷體" w:hAnsi="標楷體" w:cs="標楷體" w:eastAsia="標楷體"/>
          <w:bCs/>
          <w:spacing w:val="6"/>
          <w:lang w:eastAsia="zh-TW"/>
        </w:rPr>
        <w:t>大法官釋字</w:t>
      </w:r>
      <w:r>
        <w:rPr>
          <w:rFonts w:ascii="標楷體" w:hAnsi="標楷體" w:cs="標楷體" w:eastAsia="標楷體"/>
          <w:bCs/>
          <w:lang w:eastAsia="zh-TW"/>
        </w:rPr>
        <w:t>第</w:t>
      </w:r>
      <w:r>
        <w:rPr>
          <w:rFonts w:eastAsia="標楷體" w:cs="標楷體" w:ascii="標楷體" w:hAnsi="標楷體"/>
          <w:bCs/>
          <w:lang w:eastAsia="zh-TW"/>
        </w:rPr>
        <w:t>400</w:t>
      </w:r>
      <w:r>
        <w:rPr>
          <w:rFonts w:ascii="標楷體" w:hAnsi="標楷體" w:cs="標楷體" w:eastAsia="標楷體"/>
          <w:bCs/>
          <w:lang w:eastAsia="zh-TW"/>
        </w:rPr>
        <w:t>號</w:t>
      </w:r>
      <w:r>
        <w:rPr>
          <w:rFonts w:ascii="標楷體" w:hAnsi="標楷體" w:cs="標楷體" w:eastAsia="標楷體"/>
          <w:bCs/>
          <w:spacing w:val="6"/>
          <w:lang w:eastAsia="zh-TW"/>
        </w:rPr>
        <w:t>釋憲文</w:t>
      </w:r>
    </w:p>
    <w:p>
      <w:pPr>
        <w:pStyle w:val="HTMLPreformatted"/>
        <w:widowControl/>
        <w:snapToGrid w:val="false"/>
        <w:rPr>
          <w:lang w:eastAsia="zh-TW"/>
        </w:rPr>
      </w:pPr>
      <w:r>
        <w:rPr>
          <w:rFonts w:ascii="標楷體" w:hAnsi="標楷體" w:cs="標楷體" w:eastAsia="標楷體"/>
          <w:bCs/>
          <w:lang w:eastAsia="zh-TW"/>
        </w:rPr>
        <w:t xml:space="preserve">    </w:t>
      </w:r>
      <w:r>
        <w:rPr>
          <w:rFonts w:eastAsia="標楷體" w:cs="標楷體" w:ascii="標楷體" w:hAnsi="標楷體"/>
          <w:bCs/>
          <w:lang w:eastAsia="zh-TW"/>
        </w:rPr>
        <w:t>(</w:t>
      </w:r>
      <w:r>
        <w:rPr>
          <w:rFonts w:ascii="標楷體" w:hAnsi="標楷體" w:cs="標楷體" w:eastAsia="標楷體"/>
          <w:bCs/>
          <w:lang w:eastAsia="zh-TW"/>
        </w:rPr>
        <w:t>四</w:t>
      </w:r>
      <w:r>
        <w:rPr>
          <w:rFonts w:eastAsia="標楷體" w:cs="標楷體" w:ascii="標楷體" w:hAnsi="標楷體"/>
          <w:bCs/>
          <w:lang w:eastAsia="zh-TW"/>
        </w:rPr>
        <w:t>)</w:t>
      </w:r>
      <w:r>
        <w:rPr>
          <w:rFonts w:ascii="標楷體" w:hAnsi="標楷體" w:cs="標楷體" w:eastAsia="標楷體"/>
          <w:bCs/>
          <w:lang w:eastAsia="zh-TW"/>
        </w:rPr>
        <w:t xml:space="preserve">中華民國 </w:t>
      </w:r>
      <w:r>
        <w:rPr>
          <w:rFonts w:eastAsia="標楷體" w:cs="標楷體" w:ascii="標楷體" w:hAnsi="標楷體"/>
          <w:bCs/>
          <w:lang w:eastAsia="zh-TW"/>
        </w:rPr>
        <w:t xml:space="preserve">86 </w:t>
      </w:r>
      <w:r>
        <w:rPr>
          <w:rFonts w:ascii="標楷體" w:hAnsi="標楷體" w:cs="標楷體" w:eastAsia="標楷體"/>
          <w:bCs/>
          <w:lang w:eastAsia="zh-TW"/>
        </w:rPr>
        <w:t xml:space="preserve">年 </w:t>
      </w:r>
      <w:r>
        <w:rPr>
          <w:rFonts w:eastAsia="標楷體" w:cs="標楷體" w:ascii="標楷體" w:hAnsi="標楷體"/>
          <w:bCs/>
          <w:lang w:eastAsia="zh-TW"/>
        </w:rPr>
        <w:t xml:space="preserve">04 </w:t>
      </w:r>
      <w:r>
        <w:rPr>
          <w:rFonts w:ascii="標楷體" w:hAnsi="標楷體" w:cs="標楷體" w:eastAsia="標楷體"/>
          <w:bCs/>
          <w:lang w:eastAsia="zh-TW"/>
        </w:rPr>
        <w:t xml:space="preserve">月 </w:t>
      </w:r>
      <w:r>
        <w:rPr>
          <w:rFonts w:eastAsia="標楷體" w:cs="標楷體" w:ascii="標楷體" w:hAnsi="標楷體"/>
          <w:bCs/>
          <w:lang w:eastAsia="zh-TW"/>
        </w:rPr>
        <w:t>11</w:t>
      </w:r>
      <w:r>
        <w:rPr>
          <w:rFonts w:ascii="標楷體" w:hAnsi="標楷體" w:cs="標楷體" w:eastAsia="標楷體"/>
          <w:bCs/>
          <w:lang w:eastAsia="zh-TW"/>
        </w:rPr>
        <w:t>日</w:t>
      </w:r>
      <w:r>
        <w:rPr>
          <w:rFonts w:ascii="標楷體" w:hAnsi="標楷體" w:cs="標楷體" w:eastAsia="標楷體"/>
          <w:bCs/>
          <w:spacing w:val="6"/>
          <w:lang w:eastAsia="zh-TW"/>
        </w:rPr>
        <w:t>大法官釋字</w:t>
      </w:r>
      <w:r>
        <w:rPr>
          <w:rFonts w:ascii="標楷體" w:hAnsi="標楷體" w:cs="標楷體" w:eastAsia="標楷體"/>
          <w:bCs/>
          <w:lang w:eastAsia="zh-TW"/>
        </w:rPr>
        <w:t>第</w:t>
      </w:r>
      <w:r>
        <w:rPr>
          <w:rFonts w:eastAsia="標楷體" w:cs="標楷體" w:ascii="標楷體" w:hAnsi="標楷體"/>
          <w:bCs/>
          <w:lang w:eastAsia="zh-TW"/>
        </w:rPr>
        <w:t>425</w:t>
      </w:r>
      <w:r>
        <w:rPr>
          <w:rFonts w:ascii="標楷體" w:hAnsi="標楷體" w:cs="標楷體" w:eastAsia="標楷體"/>
          <w:bCs/>
          <w:lang w:eastAsia="zh-TW"/>
        </w:rPr>
        <w:t>號</w:t>
      </w:r>
      <w:r>
        <w:rPr>
          <w:rFonts w:ascii="標楷體" w:hAnsi="標楷體" w:cs="標楷體" w:eastAsia="標楷體"/>
          <w:bCs/>
          <w:spacing w:val="6"/>
          <w:lang w:eastAsia="zh-TW"/>
        </w:rPr>
        <w:t>釋憲文</w:t>
      </w:r>
    </w:p>
    <w:p>
      <w:pPr>
        <w:pStyle w:val="Normal"/>
        <w:snapToGrid w:val="false"/>
        <w:rPr>
          <w:lang w:eastAsia="zh-TW"/>
        </w:rPr>
      </w:pPr>
      <w:r>
        <w:rPr>
          <w:rFonts w:ascii="標楷體" w:hAnsi="標楷體" w:cs="標楷體" w:eastAsia="標楷體"/>
          <w:bCs/>
          <w:sz w:val="24"/>
          <w:lang w:eastAsia="zh-TW"/>
        </w:rPr>
        <w:t xml:space="preserve"> </w:t>
      </w:r>
      <w:r>
        <w:rPr>
          <w:rFonts w:ascii="標楷體" w:hAnsi="標楷體" w:cs="標楷體" w:eastAsia="標楷體"/>
          <w:bCs/>
          <w:sz w:val="24"/>
          <w:lang w:eastAsia="zh-TW"/>
        </w:rPr>
        <w:t>三、民法</w:t>
      </w:r>
    </w:p>
    <w:p>
      <w:pPr>
        <w:pStyle w:val="Normal"/>
        <w:snapToGrid w:val="false"/>
        <w:rPr>
          <w:lang w:eastAsia="zh-TW"/>
        </w:rPr>
      </w:pPr>
      <w:r>
        <w:rPr>
          <w:rFonts w:ascii="標楷體" w:hAnsi="標楷體" w:cs="標楷體" w:eastAsia="標楷體"/>
          <w:bCs/>
          <w:sz w:val="24"/>
          <w:lang w:eastAsia="zh-TW"/>
        </w:rPr>
        <w:t xml:space="preserve">   </w:t>
      </w:r>
      <w:r>
        <w:rPr>
          <w:rFonts w:ascii="標楷體" w:hAnsi="標楷體" w:cs="標楷體" w:eastAsia="標楷體"/>
          <w:bCs/>
          <w:sz w:val="24"/>
          <w:lang w:eastAsia="zh-TW"/>
        </w:rPr>
        <w:t>第</w:t>
      </w:r>
      <w:r>
        <w:rPr>
          <w:rFonts w:eastAsia="標楷體" w:cs="標楷體" w:ascii="標楷體" w:hAnsi="標楷體"/>
          <w:bCs/>
          <w:sz w:val="24"/>
          <w:lang w:eastAsia="zh-TW"/>
        </w:rPr>
        <w:t>1</w:t>
      </w:r>
      <w:r>
        <w:rPr>
          <w:rFonts w:ascii="標楷體" w:hAnsi="標楷體" w:cs="標楷體" w:eastAsia="標楷體"/>
          <w:bCs/>
          <w:sz w:val="24"/>
          <w:lang w:eastAsia="zh-TW"/>
        </w:rPr>
        <w:t>條：民事，法律所未規定者，依習慣，無習慣者，依法理。</w:t>
      </w:r>
    </w:p>
    <w:p>
      <w:pPr>
        <w:pStyle w:val="Normal"/>
        <w:snapToGrid w:val="false"/>
        <w:rPr>
          <w:lang w:eastAsia="zh-TW"/>
        </w:rPr>
      </w:pPr>
      <w:r>
        <w:rPr>
          <w:rFonts w:ascii="標楷體" w:hAnsi="標楷體" w:cs="標楷體" w:eastAsia="標楷體"/>
          <w:bCs/>
          <w:sz w:val="24"/>
          <w:lang w:eastAsia="zh-TW"/>
        </w:rPr>
        <w:t xml:space="preserve">     </w:t>
      </w:r>
      <w:r>
        <w:rPr>
          <w:rFonts w:eastAsia="標楷體" w:cs="標楷體" w:ascii="標楷體" w:hAnsi="標楷體"/>
          <w:bCs/>
          <w:sz w:val="24"/>
          <w:lang w:eastAsia="zh-TW"/>
        </w:rPr>
        <w:t>*</w:t>
      </w:r>
      <w:r>
        <w:rPr>
          <w:rFonts w:ascii="標楷體" w:hAnsi="標楷體" w:cs="標楷體" w:eastAsia="標楷體"/>
          <w:bCs/>
          <w:sz w:val="24"/>
          <w:lang w:eastAsia="zh-TW"/>
        </w:rPr>
        <w:t>按馬祖地區許多土地問題，在還沒有民事法律之前（我國民法是民國十</w:t>
      </w:r>
    </w:p>
    <w:p>
      <w:pPr>
        <w:pStyle w:val="Normal"/>
        <w:snapToGrid w:val="false"/>
        <w:rPr>
          <w:lang w:eastAsia="zh-TW"/>
        </w:rPr>
      </w:pPr>
      <w:r>
        <w:rPr>
          <w:rFonts w:ascii="標楷體" w:hAnsi="標楷體" w:cs="標楷體" w:eastAsia="標楷體"/>
          <w:bCs/>
          <w:sz w:val="24"/>
          <w:lang w:eastAsia="zh-TW"/>
        </w:rPr>
        <w:t xml:space="preserve">      </w:t>
      </w:r>
      <w:r>
        <w:rPr>
          <w:rFonts w:ascii="標楷體" w:hAnsi="標楷體" w:cs="標楷體" w:eastAsia="標楷體"/>
          <w:bCs/>
          <w:sz w:val="24"/>
          <w:lang w:eastAsia="zh-TW"/>
        </w:rPr>
        <w:t>八年開始實施），應依習慣或法理。</w:t>
      </w:r>
    </w:p>
    <w:p>
      <w:pPr>
        <w:pStyle w:val="Normal"/>
        <w:snapToGrid w:val="false"/>
        <w:rPr>
          <w:lang w:eastAsia="zh-TW"/>
        </w:rPr>
      </w:pPr>
      <w:r>
        <w:rPr>
          <w:rFonts w:ascii="標楷體" w:hAnsi="標楷體" w:cs="標楷體" w:eastAsia="標楷體"/>
          <w:bCs/>
          <w:sz w:val="24"/>
          <w:lang w:eastAsia="zh-TW"/>
        </w:rPr>
        <w:t xml:space="preserve">   </w:t>
      </w:r>
      <w:r>
        <w:rPr>
          <w:rFonts w:ascii="標楷體" w:hAnsi="標楷體" w:cs="新細明體" w:eastAsia="標楷體"/>
          <w:sz w:val="24"/>
          <w:lang w:eastAsia="zh-TW"/>
        </w:rPr>
        <w:t>第</w:t>
      </w:r>
      <w:r>
        <w:rPr>
          <w:rFonts w:eastAsia="標楷體" w:cs="Arial" w:ascii="標楷體" w:hAnsi="標楷體"/>
          <w:sz w:val="24"/>
          <w:lang w:eastAsia="zh-TW"/>
        </w:rPr>
        <w:t>148</w:t>
      </w:r>
      <w:r>
        <w:rPr>
          <w:rFonts w:ascii="標楷體" w:hAnsi="標楷體" w:cs="新細明體" w:eastAsia="標楷體"/>
          <w:sz w:val="24"/>
          <w:lang w:eastAsia="zh-TW"/>
        </w:rPr>
        <w:t>條：權利之行使，不得違反公共利益，或損害他人為主要目的。</w:t>
      </w:r>
    </w:p>
    <w:p>
      <w:pPr>
        <w:pStyle w:val="Normal"/>
        <w:snapToGrid w:val="false"/>
        <w:rPr>
          <w:lang w:eastAsia="zh-TW"/>
        </w:rPr>
      </w:pPr>
      <w:r>
        <w:rPr>
          <w:rFonts w:ascii="標楷體" w:hAnsi="標楷體" w:cs="新細明體" w:eastAsia="標楷體"/>
          <w:sz w:val="24"/>
          <w:lang w:eastAsia="zh-TW"/>
        </w:rPr>
        <w:t xml:space="preserve">             </w:t>
      </w:r>
      <w:r>
        <w:rPr>
          <w:rFonts w:ascii="標楷體" w:hAnsi="標楷體" w:cs="新細明體" w:eastAsia="標楷體"/>
          <w:sz w:val="24"/>
          <w:lang w:eastAsia="zh-TW"/>
        </w:rPr>
        <w:t>行使權利，履行義務，應依誠實及信用方法。</w:t>
      </w:r>
    </w:p>
    <w:p>
      <w:pPr>
        <w:pStyle w:val="Normal"/>
        <w:snapToGrid w:val="false"/>
        <w:rPr>
          <w:lang w:eastAsia="zh-TW"/>
        </w:rPr>
      </w:pPr>
      <w:r>
        <w:rPr>
          <w:rFonts w:ascii="標楷體" w:hAnsi="標楷體" w:cs="新細明體" w:eastAsia="標楷體"/>
          <w:sz w:val="24"/>
          <w:lang w:eastAsia="zh-TW"/>
        </w:rPr>
        <w:t xml:space="preserve">   </w:t>
      </w:r>
      <w:r>
        <w:rPr>
          <w:rFonts w:ascii="標楷體" w:hAnsi="標楷體" w:cs="新細明體" w:eastAsia="標楷體"/>
          <w:sz w:val="24"/>
          <w:lang w:eastAsia="zh-TW"/>
        </w:rPr>
        <w:t>第</w:t>
      </w:r>
      <w:r>
        <w:rPr>
          <w:rFonts w:eastAsia="標楷體" w:cs="Arial" w:ascii="標楷體" w:hAnsi="標楷體"/>
          <w:sz w:val="24"/>
          <w:lang w:eastAsia="zh-TW"/>
        </w:rPr>
        <w:t>179</w:t>
      </w:r>
      <w:r>
        <w:rPr>
          <w:rFonts w:ascii="標楷體" w:hAnsi="標楷體" w:cs="新細明體" w:eastAsia="標楷體"/>
          <w:sz w:val="24"/>
          <w:lang w:eastAsia="zh-TW"/>
        </w:rPr>
        <w:t>條：無法律上之原因而受利益，致他人受損害者，應返還其利益。</w:t>
      </w:r>
    </w:p>
    <w:p>
      <w:pPr>
        <w:pStyle w:val="Normal"/>
        <w:snapToGrid w:val="false"/>
        <w:rPr>
          <w:rFonts w:ascii="標楷體" w:hAnsi="標楷體" w:eastAsia="標楷體"/>
          <w:sz w:val="24"/>
          <w:lang w:eastAsia="zh-TW"/>
        </w:rPr>
      </w:pPr>
      <w:r>
        <w:rPr>
          <w:rFonts w:ascii="標楷體" w:hAnsi="標楷體" w:cs="新細明體" w:eastAsia="標楷體"/>
          <w:sz w:val="24"/>
          <w:lang w:eastAsia="zh-TW"/>
        </w:rPr>
        <w:t xml:space="preserve">             </w:t>
      </w:r>
      <w:r>
        <w:rPr>
          <w:rFonts w:ascii="標楷體" w:hAnsi="標楷體" w:cs="新細明體" w:eastAsia="標楷體"/>
          <w:sz w:val="24"/>
          <w:lang w:eastAsia="zh-TW"/>
        </w:rPr>
        <w:t>雖有法律上之原因，而其後已不存在者，亦同。</w:t>
      </w:r>
    </w:p>
    <w:p>
      <w:pPr>
        <w:pStyle w:val="Normal"/>
        <w:snapToGrid w:val="false"/>
        <w:rPr>
          <w:lang w:eastAsia="zh-TW"/>
        </w:rPr>
      </w:pPr>
      <w:r>
        <w:rPr>
          <w:rFonts w:ascii="標楷體" w:hAnsi="標楷體" w:cs="標楷體" w:eastAsia="標楷體"/>
          <w:bCs/>
          <w:sz w:val="24"/>
          <w:lang w:eastAsia="zh-TW"/>
        </w:rPr>
        <w:t xml:space="preserve">   </w:t>
      </w:r>
      <w:r>
        <w:rPr>
          <w:rFonts w:ascii="標楷體" w:hAnsi="標楷體" w:cs="標楷體" w:eastAsia="標楷體"/>
          <w:bCs/>
          <w:sz w:val="24"/>
          <w:lang w:eastAsia="zh-TW"/>
        </w:rPr>
        <w:t>第</w:t>
      </w:r>
      <w:r>
        <w:rPr>
          <w:rFonts w:eastAsia="標楷體" w:cs="標楷體" w:ascii="標楷體" w:hAnsi="標楷體"/>
          <w:bCs/>
          <w:sz w:val="24"/>
          <w:lang w:eastAsia="zh-TW"/>
        </w:rPr>
        <w:t>767</w:t>
      </w:r>
      <w:r>
        <w:rPr>
          <w:rFonts w:ascii="標楷體" w:hAnsi="標楷體" w:cs="標楷體" w:eastAsia="標楷體"/>
          <w:bCs/>
          <w:sz w:val="24"/>
          <w:lang w:eastAsia="zh-TW"/>
        </w:rPr>
        <w:t>條：</w:t>
      </w:r>
      <w:r>
        <w:rPr>
          <w:rFonts w:ascii="標楷體" w:hAnsi="標楷體" w:cs="標楷體" w:eastAsia="標楷體"/>
          <w:bCs/>
          <w:color w:val="000000"/>
          <w:sz w:val="24"/>
          <w:shd w:fill="F9FBFB" w:val="clear"/>
          <w:lang w:eastAsia="zh-TW"/>
        </w:rPr>
        <w:t>所有人對於無權占有或侵奪其所有物者，得請求返還之。對於妨</w:t>
      </w:r>
    </w:p>
    <w:p>
      <w:pPr>
        <w:pStyle w:val="Normal"/>
        <w:snapToGrid w:val="false"/>
        <w:ind w:firstLine="480"/>
        <w:rPr>
          <w:lang w:eastAsia="zh-TW"/>
        </w:rPr>
      </w:pPr>
      <w:r>
        <w:rPr>
          <w:rFonts w:ascii="標楷體" w:hAnsi="標楷體" w:cs="標楷體" w:eastAsia="標楷體"/>
          <w:bCs/>
          <w:color w:val="000000"/>
          <w:sz w:val="24"/>
          <w:shd w:fill="F9FBFB" w:val="clear"/>
          <w:lang w:eastAsia="zh-TW"/>
        </w:rPr>
        <w:t xml:space="preserve">         </w:t>
      </w:r>
      <w:r>
        <w:rPr>
          <w:rFonts w:ascii="標楷體" w:hAnsi="標楷體" w:cs="標楷體" w:eastAsia="標楷體"/>
          <w:bCs/>
          <w:color w:val="000000"/>
          <w:sz w:val="24"/>
          <w:shd w:fill="F9FBFB" w:val="clear"/>
          <w:lang w:eastAsia="zh-TW"/>
        </w:rPr>
        <w:t>害其所有權者，得請求除去之。有妨害其所有權之虞者，得請求</w:t>
      </w:r>
    </w:p>
    <w:p>
      <w:pPr>
        <w:pStyle w:val="Normal"/>
        <w:snapToGrid w:val="false"/>
        <w:ind w:firstLine="480"/>
        <w:rPr>
          <w:lang w:eastAsia="zh-TW"/>
        </w:rPr>
      </w:pPr>
      <w:r>
        <w:rPr>
          <w:rFonts w:ascii="標楷體" w:hAnsi="標楷體" w:cs="標楷體" w:eastAsia="標楷體"/>
          <w:bCs/>
          <w:color w:val="000000"/>
          <w:sz w:val="24"/>
          <w:shd w:fill="F9FBFB" w:val="clear"/>
          <w:lang w:eastAsia="zh-TW"/>
        </w:rPr>
        <w:t xml:space="preserve">         </w:t>
      </w:r>
      <w:r>
        <w:rPr>
          <w:rFonts w:ascii="標楷體" w:hAnsi="標楷體" w:cs="標楷體" w:eastAsia="標楷體"/>
          <w:bCs/>
          <w:color w:val="000000"/>
          <w:sz w:val="24"/>
          <w:shd w:fill="F9FBFB" w:val="clear"/>
          <w:lang w:eastAsia="zh-TW"/>
        </w:rPr>
        <w:t>防止之。前項規定，於所有權以外之物權，準用之。</w:t>
      </w:r>
    </w:p>
    <w:p>
      <w:pPr>
        <w:pStyle w:val="Normal"/>
        <w:snapToGrid w:val="false"/>
        <w:rPr>
          <w:lang w:eastAsia="zh-TW"/>
        </w:rPr>
      </w:pPr>
      <w:r>
        <w:rPr>
          <w:rFonts w:ascii="標楷體" w:hAnsi="標楷體" w:cs="標楷體" w:eastAsia="標楷體"/>
          <w:bCs/>
          <w:color w:val="000000"/>
          <w:sz w:val="24"/>
          <w:shd w:fill="F9FBFB" w:val="clear"/>
          <w:lang w:eastAsia="zh-TW"/>
        </w:rPr>
        <w:t xml:space="preserve">   </w:t>
      </w:r>
      <w:r>
        <w:rPr>
          <w:rFonts w:ascii="標楷體" w:hAnsi="標楷體" w:cs="標楷體" w:eastAsia="標楷體"/>
          <w:color w:val="000000"/>
          <w:sz w:val="24"/>
          <w:highlight w:val="white"/>
          <w:lang w:eastAsia="zh-TW"/>
        </w:rPr>
        <w:t>第</w:t>
      </w:r>
      <w:r>
        <w:rPr>
          <w:rFonts w:eastAsia="標楷體" w:cs="標楷體" w:ascii="標楷體" w:hAnsi="標楷體"/>
          <w:color w:val="000000"/>
          <w:sz w:val="24"/>
          <w:highlight w:val="white"/>
          <w:lang w:eastAsia="zh-TW"/>
        </w:rPr>
        <w:t>1146</w:t>
      </w:r>
      <w:r>
        <w:rPr>
          <w:rFonts w:ascii="標楷體" w:hAnsi="標楷體" w:cs="標楷體" w:eastAsia="標楷體"/>
          <w:color w:val="000000"/>
          <w:sz w:val="24"/>
          <w:highlight w:val="white"/>
          <w:lang w:eastAsia="zh-TW"/>
        </w:rPr>
        <w:t>條第</w:t>
      </w:r>
      <w:r>
        <w:rPr>
          <w:rFonts w:eastAsia="標楷體" w:cs="標楷體" w:ascii="標楷體" w:hAnsi="標楷體"/>
          <w:color w:val="000000"/>
          <w:sz w:val="24"/>
          <w:highlight w:val="white"/>
          <w:lang w:eastAsia="zh-TW"/>
        </w:rPr>
        <w:t>1</w:t>
      </w:r>
      <w:r>
        <w:rPr>
          <w:rFonts w:ascii="標楷體" w:hAnsi="標楷體" w:cs="標楷體" w:eastAsia="標楷體"/>
          <w:color w:val="000000"/>
          <w:sz w:val="24"/>
          <w:highlight w:val="white"/>
          <w:lang w:eastAsia="zh-TW"/>
        </w:rPr>
        <w:t>項規定：繼承權被侵害者，被害人或其法定代理</w:t>
      </w:r>
      <w:r>
        <w:rPr>
          <w:rFonts w:ascii="標楷體" w:hAnsi="標楷體" w:cs="標楷體" w:eastAsia="標楷體"/>
          <w:bCs/>
          <w:color w:val="000000"/>
          <w:sz w:val="24"/>
          <w:highlight w:val="white"/>
          <w:lang w:eastAsia="zh-TW"/>
        </w:rPr>
        <w:t>人得請求回</w:t>
      </w:r>
    </w:p>
    <w:p>
      <w:pPr>
        <w:pStyle w:val="Normal"/>
        <w:snapToGrid w:val="false"/>
        <w:rPr>
          <w:lang w:eastAsia="zh-TW"/>
        </w:rPr>
      </w:pPr>
      <w:r>
        <w:rPr>
          <w:rFonts w:ascii="標楷體" w:hAnsi="標楷體" w:cs="標楷體" w:eastAsia="標楷體"/>
          <w:bCs/>
          <w:color w:val="000000"/>
          <w:sz w:val="24"/>
          <w:highlight w:val="white"/>
          <w:lang w:eastAsia="zh-TW"/>
        </w:rPr>
        <w:t xml:space="preserve">                        </w:t>
      </w:r>
      <w:r>
        <w:rPr>
          <w:rFonts w:ascii="標楷體" w:hAnsi="標楷體" w:cs="標楷體" w:eastAsia="標楷體"/>
          <w:bCs/>
          <w:color w:val="000000"/>
          <w:sz w:val="24"/>
          <w:highlight w:val="white"/>
          <w:lang w:eastAsia="zh-TW"/>
        </w:rPr>
        <w:t>復之。</w:t>
      </w:r>
    </w:p>
    <w:p>
      <w:pPr>
        <w:pStyle w:val="Normal"/>
        <w:snapToGrid w:val="false"/>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四、其他</w:t>
      </w:r>
    </w:p>
    <w:p>
      <w:pPr>
        <w:pStyle w:val="Normal"/>
        <w:snapToGrid w:val="false"/>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請參酌民法物權篇、土地法、金馬安撫條例、離島建設條例第九條第六</w:t>
      </w:r>
    </w:p>
    <w:p>
      <w:pPr>
        <w:pStyle w:val="Normal"/>
        <w:snapToGrid w:val="false"/>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項及最高民事法院歷年諸多判例，此不再贅述。</w:t>
      </w:r>
    </w:p>
    <w:p>
      <w:pPr>
        <w:pStyle w:val="Normal"/>
        <w:snapToGrid w:val="false"/>
        <w:rPr>
          <w:rFonts w:ascii="標楷體" w:hAnsi="標楷體" w:eastAsia="標楷體"/>
          <w:b/>
          <w:b/>
          <w:bCs/>
          <w:sz w:val="24"/>
          <w:lang w:eastAsia="zh-TW"/>
        </w:rPr>
      </w:pPr>
      <w:r>
        <w:rPr>
          <w:rFonts w:ascii="標楷體" w:hAnsi="標楷體" w:cs="標楷體" w:eastAsia="標楷體"/>
          <w:b/>
          <w:bCs/>
          <w:sz w:val="24"/>
          <w:lang w:eastAsia="zh-TW"/>
        </w:rPr>
        <w:t>貳、</w:t>
      </w:r>
      <w:r>
        <w:rPr>
          <w:rFonts w:ascii="標楷體" w:hAnsi="標楷體" w:eastAsia="標楷體"/>
          <w:b/>
          <w:bCs/>
          <w:sz w:val="24"/>
          <w:lang w:eastAsia="zh-TW"/>
        </w:rPr>
        <w:t>事實及理由：</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b/>
          <w:bCs/>
          <w:sz w:val="24"/>
          <w:lang w:eastAsia="zh-TW"/>
        </w:rPr>
        <w:t>一、馬祖</w:t>
      </w:r>
      <w:r>
        <w:rPr>
          <w:rFonts w:ascii="標楷體" w:hAnsi="標楷體" w:cs="標楷體" w:eastAsia="標楷體"/>
          <w:b/>
          <w:bCs/>
          <w:color w:val="000000"/>
          <w:sz w:val="24"/>
          <w:lang w:eastAsia="zh-TW"/>
        </w:rPr>
        <w:t>原鄉人</w:t>
      </w:r>
      <w:r>
        <w:rPr>
          <w:rFonts w:ascii="標楷體" w:hAnsi="標楷體" w:eastAsia="標楷體"/>
          <w:b/>
          <w:bCs/>
          <w:sz w:val="24"/>
          <w:lang w:eastAsia="zh-TW"/>
        </w:rPr>
        <w:t>祖遺土地形成與喪失</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eastAsia="標楷體" w:ascii="標楷體" w:hAnsi="標楷體"/>
          <w:sz w:val="24"/>
          <w:lang w:eastAsia="zh-TW"/>
        </w:rPr>
        <w:t>(</w:t>
      </w:r>
      <w:r>
        <w:rPr>
          <w:rFonts w:ascii="標楷體" w:hAnsi="標楷體" w:eastAsia="標楷體"/>
          <w:sz w:val="24"/>
          <w:lang w:eastAsia="zh-TW"/>
        </w:rPr>
        <w:t>一</w:t>
      </w:r>
      <w:r>
        <w:rPr>
          <w:rFonts w:eastAsia="標楷體" w:ascii="標楷體" w:hAnsi="標楷體"/>
          <w:sz w:val="24"/>
          <w:lang w:eastAsia="zh-TW"/>
        </w:rPr>
        <w:t>)</w:t>
      </w:r>
      <w:r>
        <w:rPr>
          <w:rFonts w:ascii="標楷體" w:hAnsi="標楷體" w:eastAsia="標楷體"/>
          <w:sz w:val="24"/>
          <w:lang w:eastAsia="zh-TW"/>
        </w:rPr>
        <w:t>馬祖</w:t>
      </w:r>
      <w:r>
        <w:rPr>
          <w:rFonts w:eastAsia="標楷體" w:cs="標楷體" w:ascii="標楷體" w:hAnsi="標楷體"/>
          <w:color w:val="000000"/>
          <w:sz w:val="22"/>
          <w:szCs w:val="22"/>
          <w:lang w:eastAsia="zh-TW"/>
        </w:rPr>
        <w:t>2960</w:t>
      </w:r>
      <w:r>
        <w:rPr>
          <w:rFonts w:ascii="標楷體" w:hAnsi="標楷體" w:cs="標楷體" w:eastAsia="標楷體"/>
          <w:color w:val="000000"/>
          <w:sz w:val="24"/>
          <w:lang w:eastAsia="zh-TW"/>
        </w:rPr>
        <w:t>餘公頃</w:t>
      </w:r>
      <w:r>
        <w:rPr>
          <w:rFonts w:ascii="標楷體" w:hAnsi="標楷體" w:eastAsia="標楷體"/>
          <w:sz w:val="24"/>
          <w:lang w:eastAsia="zh-TW"/>
        </w:rPr>
        <w:t>所有土地「絕對的，當然的，自始的」屬於馬祖原住</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民所有，且當時各家戶正耕種中之農地</w:t>
      </w:r>
      <w:r>
        <w:rPr>
          <w:rFonts w:eastAsia="標楷體" w:ascii="標楷體" w:hAnsi="標楷體"/>
          <w:sz w:val="24"/>
          <w:lang w:eastAsia="zh-TW"/>
        </w:rPr>
        <w:t>(</w:t>
      </w:r>
      <w:r>
        <w:rPr>
          <w:rFonts w:ascii="標楷體" w:hAnsi="標楷體" w:eastAsia="標楷體"/>
          <w:sz w:val="24"/>
          <w:lang w:eastAsia="zh-TW"/>
        </w:rPr>
        <w:t>含供放牧牛羊及供家用燃料之</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長草山坡地</w:t>
      </w:r>
      <w:r>
        <w:rPr>
          <w:rFonts w:eastAsia="標楷體" w:ascii="標楷體" w:hAnsi="標楷體"/>
          <w:sz w:val="24"/>
          <w:lang w:eastAsia="zh-TW"/>
        </w:rPr>
        <w:t>)</w:t>
      </w:r>
      <w:r>
        <w:rPr>
          <w:rFonts w:ascii="標楷體" w:hAnsi="標楷體" w:eastAsia="標楷體"/>
          <w:sz w:val="24"/>
          <w:lang w:eastAsia="zh-TW"/>
        </w:rPr>
        <w:t>，紥紥實實寸土皆為「有主土地」。因為，中華民國政府</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創立於</w:t>
      </w:r>
      <w:r>
        <w:rPr>
          <w:rFonts w:eastAsia="標楷體" w:ascii="標楷體" w:hAnsi="標楷體"/>
          <w:sz w:val="24"/>
          <w:lang w:eastAsia="zh-TW"/>
        </w:rPr>
        <w:t>1912</w:t>
      </w:r>
      <w:r>
        <w:rPr>
          <w:rFonts w:ascii="標楷體" w:hAnsi="標楷體" w:eastAsia="標楷體"/>
          <w:sz w:val="24"/>
          <w:lang w:eastAsia="zh-TW"/>
        </w:rPr>
        <w:t>年，馬祖連江縣政府設立於民國</w:t>
      </w:r>
      <w:r>
        <w:rPr>
          <w:rFonts w:eastAsia="標楷體" w:ascii="標楷體" w:hAnsi="標楷體"/>
          <w:sz w:val="24"/>
          <w:lang w:eastAsia="zh-TW"/>
        </w:rPr>
        <w:t>45</w:t>
      </w:r>
      <w:r>
        <w:rPr>
          <w:rFonts w:ascii="標楷體" w:hAnsi="標楷體" w:eastAsia="標楷體"/>
          <w:sz w:val="24"/>
          <w:lang w:eastAsia="zh-TW"/>
        </w:rPr>
        <w:t>年，馬祖地政事務所遲</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於民國</w:t>
      </w:r>
      <w:r>
        <w:rPr>
          <w:rFonts w:eastAsia="標楷體" w:ascii="標楷體" w:hAnsi="標楷體"/>
          <w:sz w:val="24"/>
          <w:lang w:eastAsia="zh-TW"/>
        </w:rPr>
        <w:t>82</w:t>
      </w:r>
      <w:r>
        <w:rPr>
          <w:rFonts w:ascii="標楷體" w:hAnsi="標楷體" w:eastAsia="標楷體"/>
          <w:sz w:val="24"/>
          <w:lang w:eastAsia="zh-TW"/>
        </w:rPr>
        <w:t>年才成立，</w:t>
      </w:r>
      <w:r>
        <w:rPr>
          <w:rFonts w:ascii="標楷體" w:hAnsi="標楷體" w:eastAsia="標楷體"/>
          <w:b/>
          <w:bCs/>
          <w:sz w:val="24"/>
          <w:u w:val="single"/>
          <w:lang w:eastAsia="zh-TW"/>
        </w:rPr>
        <w:t>原鄉私有土地制形成，乃採民間各戶長間以自律</w:t>
      </w:r>
    </w:p>
    <w:p>
      <w:pPr>
        <w:pStyle w:val="Normal"/>
        <w:snapToGrid w:val="false"/>
        <w:spacing w:before="0" w:after="0"/>
        <w:contextualSpacing/>
        <w:rPr>
          <w:lang w:eastAsia="zh-TW"/>
        </w:rPr>
      </w:pPr>
      <w:r>
        <w:rPr>
          <w:rFonts w:ascii="標楷體" w:hAnsi="標楷體" w:eastAsia="標楷體"/>
          <w:b/>
          <w:bCs/>
          <w:sz w:val="24"/>
          <w:lang w:eastAsia="zh-TW"/>
        </w:rPr>
        <w:t xml:space="preserve">       </w:t>
      </w:r>
      <w:r>
        <w:rPr>
          <w:rFonts w:ascii="標楷體" w:hAnsi="標楷體" w:eastAsia="標楷體"/>
          <w:b/>
          <w:bCs/>
          <w:sz w:val="24"/>
          <w:u w:val="single"/>
          <w:lang w:eastAsia="zh-TW"/>
        </w:rPr>
        <w:t>、尊重、協調、口頭認可及傳男不傳女繼承制方式約定俗成，井然有序</w:t>
      </w:r>
    </w:p>
    <w:p>
      <w:pPr>
        <w:pStyle w:val="Normal"/>
        <w:snapToGrid w:val="false"/>
        <w:spacing w:before="0" w:after="0"/>
        <w:contextualSpacing/>
        <w:rPr>
          <w:lang w:eastAsia="zh-TW"/>
        </w:rPr>
      </w:pPr>
      <w:r>
        <w:rPr>
          <w:rFonts w:ascii="標楷體" w:hAnsi="標楷體" w:eastAsia="標楷體"/>
          <w:b/>
          <w:bCs/>
          <w:sz w:val="24"/>
          <w:lang w:eastAsia="zh-TW"/>
        </w:rPr>
        <w:t xml:space="preserve">       </w:t>
      </w:r>
      <w:r>
        <w:rPr>
          <w:rFonts w:ascii="標楷體" w:hAnsi="標楷體" w:eastAsia="標楷體"/>
          <w:sz w:val="24"/>
          <w:lang w:eastAsia="zh-TW"/>
        </w:rPr>
        <w:t>；而馬祖的原住居民，早於大清王朝時期，彼時尚無中華民國政府，更</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 xml:space="preserve">無任何政府機關在此設置，遑論馬祖連江縣政府？ </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eastAsia="標楷體" w:ascii="標楷體" w:hAnsi="標楷體"/>
          <w:sz w:val="24"/>
          <w:lang w:eastAsia="zh-TW"/>
        </w:rPr>
        <w:t>(</w:t>
      </w:r>
      <w:r>
        <w:rPr>
          <w:rFonts w:ascii="標楷體" w:hAnsi="標楷體" w:eastAsia="標楷體"/>
          <w:sz w:val="24"/>
          <w:lang w:eastAsia="zh-TW"/>
        </w:rPr>
        <w:t>二</w:t>
      </w:r>
      <w:r>
        <w:rPr>
          <w:rFonts w:eastAsia="標楷體" w:ascii="標楷體" w:hAnsi="標楷體"/>
          <w:sz w:val="24"/>
          <w:lang w:eastAsia="zh-TW"/>
        </w:rPr>
        <w:t>)</w:t>
      </w:r>
      <w:r>
        <w:rPr>
          <w:rFonts w:ascii="標楷體" w:hAnsi="標楷體" w:eastAsia="標楷體"/>
          <w:sz w:val="24"/>
          <w:lang w:eastAsia="zh-TW"/>
        </w:rPr>
        <w:t>查</w:t>
      </w:r>
      <w:r>
        <w:rPr>
          <w:rFonts w:ascii="標楷體" w:hAnsi="標楷體" w:cs="標楷體" w:eastAsia="標楷體"/>
          <w:color w:val="000000"/>
          <w:sz w:val="24"/>
          <w:lang w:eastAsia="zh-TW"/>
        </w:rPr>
        <w:t>原鄉先祖們</w:t>
      </w:r>
      <w:r>
        <w:rPr>
          <w:rFonts w:ascii="標楷體" w:hAnsi="標楷體" w:cs="標楷體" w:eastAsia="標楷體"/>
          <w:color w:val="0F0F0F"/>
          <w:sz w:val="24"/>
          <w:lang w:eastAsia="zh-TW"/>
        </w:rPr>
        <w:t>本為布衣，目不識丁，於百年前涉險東渡群島，躬耕於竿</w:t>
      </w:r>
    </w:p>
    <w:p>
      <w:pPr>
        <w:pStyle w:val="Normal"/>
        <w:snapToGrid w:val="false"/>
        <w:spacing w:before="0" w:after="0"/>
        <w:contextualSpacing/>
        <w:rPr>
          <w:lang w:eastAsia="zh-TW"/>
        </w:rPr>
      </w:pPr>
      <w:r>
        <w:rPr>
          <w:rFonts w:ascii="標楷體" w:hAnsi="標楷體" w:cs="標楷體" w:eastAsia="標楷體"/>
          <w:color w:val="0F0F0F"/>
          <w:sz w:val="24"/>
          <w:lang w:eastAsia="zh-TW"/>
        </w:rPr>
        <w:t xml:space="preserve">       </w:t>
      </w:r>
      <w:r>
        <w:rPr>
          <w:rFonts w:ascii="標楷體" w:hAnsi="標楷體" w:cs="標楷體" w:eastAsia="標楷體"/>
          <w:color w:val="0F0F0F"/>
          <w:sz w:val="24"/>
          <w:lang w:eastAsia="zh-TW"/>
        </w:rPr>
        <w:t>塘上</w:t>
      </w:r>
      <w:r>
        <w:rPr>
          <w:rFonts w:eastAsia="標楷體" w:cs="標楷體" w:ascii="標楷體" w:hAnsi="標楷體"/>
          <w:color w:val="0F0F0F"/>
          <w:sz w:val="24"/>
          <w:lang w:eastAsia="zh-TW"/>
        </w:rPr>
        <w:t>(</w:t>
      </w:r>
      <w:r>
        <w:rPr>
          <w:rFonts w:ascii="標楷體" w:hAnsi="標楷體" w:cs="標楷體" w:eastAsia="標楷體"/>
          <w:color w:val="0F0F0F"/>
          <w:sz w:val="24"/>
          <w:lang w:eastAsia="zh-TW"/>
        </w:rPr>
        <w:t>註：島上長滿菅草蘆葦而得名</w:t>
      </w:r>
      <w:r>
        <w:rPr>
          <w:rFonts w:eastAsia="標楷體" w:cs="標楷體" w:ascii="標楷體" w:hAnsi="標楷體"/>
          <w:color w:val="0F0F0F"/>
          <w:sz w:val="24"/>
          <w:lang w:eastAsia="zh-TW"/>
        </w:rPr>
        <w:t>)</w:t>
      </w:r>
      <w:r>
        <w:rPr>
          <w:rFonts w:ascii="標楷體" w:hAnsi="標楷體" w:cs="標楷體" w:eastAsia="標楷體"/>
          <w:color w:val="0F0F0F"/>
          <w:sz w:val="24"/>
          <w:lang w:eastAsia="zh-TW"/>
        </w:rPr>
        <w:t>，以山海為田，務農漁為業，冀望</w:t>
      </w:r>
    </w:p>
    <w:p>
      <w:pPr>
        <w:pStyle w:val="Normal"/>
        <w:snapToGrid w:val="false"/>
        <w:spacing w:before="0" w:after="0"/>
        <w:contextualSpacing/>
        <w:rPr>
          <w:lang w:eastAsia="zh-TW"/>
        </w:rPr>
      </w:pPr>
      <w:r>
        <w:rPr>
          <w:rFonts w:ascii="標楷體" w:hAnsi="標楷體" w:cs="標楷體" w:eastAsia="標楷體"/>
          <w:color w:val="0F0F0F"/>
          <w:sz w:val="24"/>
          <w:lang w:eastAsia="zh-TW"/>
        </w:rPr>
        <w:t xml:space="preserve">       </w:t>
      </w:r>
      <w:r>
        <w:rPr>
          <w:rFonts w:ascii="標楷體" w:hAnsi="標楷體" w:cs="標楷體" w:eastAsia="標楷體"/>
          <w:color w:val="0F0F0F"/>
          <w:sz w:val="24"/>
          <w:lang w:eastAsia="zh-TW"/>
        </w:rPr>
        <w:t>代代子孫瓜瓞綿綿於此，設想建構成世外桃花源。為求全家生存，必須</w:t>
      </w:r>
    </w:p>
    <w:p>
      <w:pPr>
        <w:pStyle w:val="Normal"/>
        <w:snapToGrid w:val="false"/>
        <w:spacing w:before="0" w:after="0"/>
        <w:contextualSpacing/>
        <w:rPr>
          <w:lang w:eastAsia="zh-TW"/>
        </w:rPr>
      </w:pPr>
      <w:r>
        <w:rPr>
          <w:rFonts w:ascii="標楷體" w:hAnsi="標楷體" w:cs="標楷體" w:eastAsia="標楷體"/>
          <w:color w:val="0F0F0F"/>
          <w:sz w:val="24"/>
          <w:lang w:eastAsia="zh-TW"/>
        </w:rPr>
        <w:t xml:space="preserve">       </w:t>
      </w:r>
      <w:r>
        <w:rPr>
          <w:rFonts w:ascii="標楷體" w:hAnsi="標楷體" w:cs="標楷體" w:eastAsia="標楷體"/>
          <w:color w:val="0F0F0F"/>
          <w:sz w:val="24"/>
          <w:lang w:eastAsia="zh-TW"/>
        </w:rPr>
        <w:t>努力上山開墾，下海捕魚，全屬勞力密集型漁村經濟力；則形成各戶人</w:t>
      </w:r>
    </w:p>
    <w:p>
      <w:pPr>
        <w:pStyle w:val="Normal"/>
        <w:snapToGrid w:val="false"/>
        <w:spacing w:before="0" w:after="0"/>
        <w:contextualSpacing/>
        <w:rPr>
          <w:lang w:eastAsia="zh-TW"/>
        </w:rPr>
      </w:pPr>
      <w:r>
        <w:rPr>
          <w:rFonts w:ascii="標楷體" w:hAnsi="標楷體" w:cs="標楷體" w:eastAsia="標楷體"/>
          <w:color w:val="0F0F0F"/>
          <w:sz w:val="24"/>
          <w:lang w:eastAsia="zh-TW"/>
        </w:rPr>
        <w:t xml:space="preserve">       </w:t>
      </w:r>
      <w:r>
        <w:rPr>
          <w:rFonts w:ascii="標楷體" w:hAnsi="標楷體" w:cs="標楷體" w:eastAsia="標楷體"/>
          <w:color w:val="0F0F0F"/>
          <w:sz w:val="24"/>
          <w:lang w:eastAsia="zh-TW"/>
        </w:rPr>
        <w:t>家必備相當面積之土地田產，日日可供男耕女織之生產力，以維繫全家</w:t>
      </w:r>
    </w:p>
    <w:p>
      <w:pPr>
        <w:pStyle w:val="Normal"/>
        <w:snapToGrid w:val="false"/>
        <w:spacing w:before="0" w:after="0"/>
        <w:contextualSpacing/>
        <w:rPr>
          <w:lang w:eastAsia="zh-TW"/>
        </w:rPr>
      </w:pPr>
      <w:r>
        <w:rPr>
          <w:rFonts w:ascii="標楷體" w:hAnsi="標楷體" w:cs="標楷體" w:eastAsia="標楷體"/>
          <w:color w:val="0F0F0F"/>
          <w:sz w:val="24"/>
          <w:lang w:eastAsia="zh-TW"/>
        </w:rPr>
        <w:t xml:space="preserve">       </w:t>
      </w:r>
      <w:r>
        <w:rPr>
          <w:rFonts w:ascii="標楷體" w:hAnsi="標楷體" w:cs="標楷體" w:eastAsia="標楷體"/>
          <w:color w:val="0F0F0F"/>
          <w:sz w:val="24"/>
          <w:lang w:eastAsia="zh-TW"/>
        </w:rPr>
        <w:t>生活，未來並將土地財產，傳承給子孫；故島上每方土地皆為「有主土</w:t>
      </w:r>
    </w:p>
    <w:p>
      <w:pPr>
        <w:pStyle w:val="Normal"/>
        <w:snapToGrid w:val="false"/>
        <w:spacing w:before="0" w:after="0"/>
        <w:contextualSpacing/>
        <w:rPr>
          <w:lang w:eastAsia="zh-TW"/>
        </w:rPr>
      </w:pPr>
      <w:r>
        <w:rPr>
          <w:rFonts w:ascii="標楷體" w:hAnsi="標楷體" w:cs="標楷體" w:eastAsia="標楷體"/>
          <w:color w:val="0F0F0F"/>
          <w:sz w:val="24"/>
          <w:lang w:eastAsia="zh-TW"/>
        </w:rPr>
        <w:t xml:space="preserve">       </w:t>
      </w:r>
      <w:r>
        <w:rPr>
          <w:rFonts w:ascii="標楷體" w:hAnsi="標楷體" w:cs="標楷體" w:eastAsia="標楷體"/>
          <w:color w:val="0F0F0F"/>
          <w:sz w:val="24"/>
          <w:lang w:eastAsia="zh-TW"/>
        </w:rPr>
        <w:t>地」，由於不識字雖無土地權狀，但全聚落人，皆知各家土地均有所屬</w:t>
      </w:r>
    </w:p>
    <w:p>
      <w:pPr>
        <w:pStyle w:val="Normal"/>
        <w:snapToGrid w:val="false"/>
        <w:spacing w:before="0" w:after="0"/>
        <w:contextualSpacing/>
        <w:rPr>
          <w:lang w:eastAsia="zh-TW"/>
        </w:rPr>
      </w:pPr>
      <w:r>
        <w:rPr>
          <w:rFonts w:ascii="標楷體" w:hAnsi="標楷體" w:cs="標楷體" w:eastAsia="標楷體"/>
          <w:color w:val="0F0F0F"/>
          <w:sz w:val="24"/>
          <w:lang w:eastAsia="zh-TW"/>
        </w:rPr>
        <w:t xml:space="preserve">       </w:t>
      </w:r>
      <w:r>
        <w:rPr>
          <w:rFonts w:ascii="標楷體" w:hAnsi="標楷體" w:cs="標楷體" w:eastAsia="標楷體"/>
          <w:color w:val="0F0F0F"/>
          <w:sz w:val="24"/>
          <w:lang w:eastAsia="zh-TW"/>
        </w:rPr>
        <w:t>，並能尊重其所有權，自治自律毫無紛爭，成為漁村文盲社會之典範。</w:t>
      </w:r>
    </w:p>
    <w:p>
      <w:pPr>
        <w:pStyle w:val="Normal"/>
        <w:snapToGrid w:val="false"/>
        <w:spacing w:before="0" w:after="0"/>
        <w:contextualSpacing/>
        <w:rPr>
          <w:lang w:eastAsia="zh-TW"/>
        </w:rPr>
      </w:pPr>
      <w:r>
        <w:rPr>
          <w:rFonts w:ascii="標楷體" w:hAnsi="標楷體" w:cs="標楷體" w:eastAsia="標楷體"/>
          <w:color w:val="0F0F0F"/>
          <w:sz w:val="24"/>
          <w:lang w:eastAsia="zh-TW"/>
        </w:rPr>
        <w:t xml:space="preserve">   </w:t>
      </w:r>
      <w:r>
        <w:rPr>
          <w:rFonts w:eastAsia="標楷體" w:cs="標楷體" w:ascii="標楷體" w:hAnsi="標楷體"/>
          <w:color w:val="0F0F0F"/>
          <w:sz w:val="24"/>
          <w:lang w:eastAsia="zh-TW"/>
        </w:rPr>
        <w:t>(</w:t>
      </w:r>
      <w:r>
        <w:rPr>
          <w:rFonts w:ascii="標楷體" w:hAnsi="標楷體" w:cs="標楷體" w:eastAsia="標楷體"/>
          <w:color w:val="0F0F0F"/>
          <w:sz w:val="24"/>
          <w:lang w:eastAsia="zh-TW"/>
        </w:rPr>
        <w:t>三</w:t>
      </w:r>
      <w:r>
        <w:rPr>
          <w:rFonts w:eastAsia="標楷體" w:cs="標楷體" w:ascii="標楷體" w:hAnsi="標楷體"/>
          <w:color w:val="0F0F0F"/>
          <w:sz w:val="24"/>
          <w:lang w:eastAsia="zh-TW"/>
        </w:rPr>
        <w:t>)</w:t>
      </w:r>
      <w:r>
        <w:rPr>
          <w:rFonts w:ascii="標楷體" w:hAnsi="標楷體" w:eastAsia="標楷體"/>
          <w:sz w:val="24"/>
          <w:lang w:eastAsia="zh-TW"/>
        </w:rPr>
        <w:t>國軍於民國</w:t>
      </w:r>
      <w:r>
        <w:rPr>
          <w:rFonts w:eastAsia="標楷體" w:ascii="標楷體" w:hAnsi="標楷體"/>
          <w:sz w:val="24"/>
          <w:lang w:eastAsia="zh-TW"/>
        </w:rPr>
        <w:t>38</w:t>
      </w:r>
      <w:r>
        <w:rPr>
          <w:rFonts w:ascii="標楷體" w:hAnsi="標楷體" w:eastAsia="標楷體"/>
          <w:sz w:val="24"/>
          <w:lang w:eastAsia="zh-TW"/>
        </w:rPr>
        <w:t>年起進駐馬祖。那時，國軍只帶著簡單槍彈裝備來馬祖</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，並沒有帶來片瓦寸土。馬祖百姓眼睜睜看著賴以生計的祖遺土地，被</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軍方強佔豪奪，必須被迫的、忍痛的、很無奈的、無對價關係的被迫割</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捨；更囿於國共內戰，及軍管的絕對威權體制，也只能逆來順受，怒不</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敢言的，非出自由意思的，就此喪失掉土地，既而斷了糧食。馬祖百姓</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更感無法生存下去，於萬般不捨故園鄉土財產下，才起心動念，於民國</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eastAsia="標楷體" w:ascii="標楷體" w:hAnsi="標楷體"/>
          <w:szCs w:val="21"/>
          <w:lang w:eastAsia="zh-TW"/>
        </w:rPr>
        <w:t>60</w:t>
      </w:r>
      <w:r>
        <w:rPr>
          <w:rFonts w:ascii="標楷體" w:hAnsi="標楷體" w:eastAsia="標楷體"/>
          <w:sz w:val="24"/>
          <w:lang w:eastAsia="zh-TW"/>
        </w:rPr>
        <w:t>年代起，紛紛舉家遷台來到異鄉打拼，並形成風潮，致有原聚落各戶</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人家十室九空斷垣殘壁景象，</w:t>
      </w:r>
      <w:r>
        <w:rPr>
          <w:rFonts w:ascii="標楷體" w:hAnsi="標楷體" w:cs="標楷體" w:eastAsia="標楷體"/>
          <w:color w:val="000000"/>
          <w:sz w:val="24"/>
          <w:lang w:eastAsia="zh-TW"/>
        </w:rPr>
        <w:t>聞之無不為之辛酸；至盼何年何月能安土</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重遷，重整舊家園，收回祖遺土地，回歸故土和樂漁村生活。</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eastAsia="標楷體" w:cs="標楷體" w:ascii="標楷體" w:hAnsi="標楷體"/>
          <w:color w:val="000000"/>
          <w:sz w:val="24"/>
          <w:lang w:eastAsia="zh-TW"/>
        </w:rPr>
        <w:t>(</w:t>
      </w:r>
      <w:r>
        <w:rPr>
          <w:rFonts w:ascii="標楷體" w:hAnsi="標楷體" w:cs="標楷體" w:eastAsia="標楷體"/>
          <w:color w:val="000000"/>
          <w:sz w:val="24"/>
          <w:lang w:eastAsia="zh-TW"/>
        </w:rPr>
        <w:t>四</w:t>
      </w:r>
      <w:r>
        <w:rPr>
          <w:rFonts w:eastAsia="標楷體" w:cs="標楷體" w:ascii="標楷體" w:hAnsi="標楷體"/>
          <w:color w:val="000000"/>
          <w:sz w:val="24"/>
          <w:lang w:eastAsia="zh-TW"/>
        </w:rPr>
        <w:t>)</w:t>
      </w:r>
      <w:r>
        <w:rPr>
          <w:rFonts w:ascii="標楷體" w:hAnsi="標楷體" w:cs="標楷體" w:eastAsia="標楷體"/>
          <w:color w:val="000000"/>
          <w:sz w:val="24"/>
          <w:lang w:eastAsia="zh-TW"/>
        </w:rPr>
        <w:t>復當眾多離鄉人在台為生活打拼，限於台馬往返交通不便，鮮少專程返</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馬探詢討還祖遺土地之際；惟軍方強佔來之土地亦經無數次部隊調防，</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已不知誰家之祖遺土地下。遂一不做二不休趁此混亂時刻，於不知何年</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月，私下與戰地政務時期連江縣政府聯手，將強佔來之「有主土地」，</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一夕間，均以違反行政程序，與便宜行政在未事先通知原地主下，擅將</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本為有主之「祖遺土地」變更為「無主土地」。殊不知，此舉竟是軍方</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埋下不願返還土地之伏筆，企圖以強佔來之「無主土地」，進而以「時</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效取得」為由，藉總登記之便，委由連江縣地政局</w:t>
      </w:r>
      <w:r>
        <w:rPr>
          <w:rFonts w:eastAsia="標楷體" w:cs="標楷體" w:ascii="標楷體" w:hAnsi="標楷體"/>
          <w:color w:val="000000"/>
          <w:sz w:val="24"/>
          <w:lang w:eastAsia="zh-TW"/>
        </w:rPr>
        <w:t>(</w:t>
      </w:r>
      <w:r>
        <w:rPr>
          <w:rFonts w:ascii="標楷體" w:hAnsi="標楷體" w:cs="標楷體" w:eastAsia="標楷體"/>
          <w:color w:val="000000"/>
          <w:sz w:val="24"/>
          <w:lang w:eastAsia="zh-TW"/>
        </w:rPr>
        <w:t>事務所</w:t>
      </w:r>
      <w:r>
        <w:rPr>
          <w:rFonts w:eastAsia="標楷體" w:cs="標楷體" w:ascii="標楷體" w:hAnsi="標楷體"/>
          <w:color w:val="000000"/>
          <w:sz w:val="24"/>
          <w:lang w:eastAsia="zh-TW"/>
        </w:rPr>
        <w:t>)</w:t>
      </w:r>
      <w:r>
        <w:rPr>
          <w:rFonts w:ascii="標楷體" w:hAnsi="標楷體" w:cs="標楷體" w:eastAsia="標楷體"/>
          <w:color w:val="000000"/>
          <w:sz w:val="24"/>
          <w:lang w:eastAsia="zh-TW"/>
        </w:rPr>
        <w:t>，終完成偽</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「公有土地」登記，企圖就地合法化，並為離鄉人祖遺土地繼承回復請</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求權，增添漫漫艱困長路，堪謂萬惡淵藪之障礙。</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綜上「馬祖原鄉人祖遺土地形成與喪失</w:t>
      </w:r>
      <w:r>
        <w:rPr>
          <w:rFonts w:ascii="標楷體" w:hAnsi="標楷體" w:cs="標楷體" w:eastAsia="標楷體"/>
          <w:b/>
          <w:bCs/>
          <w:color w:val="000000"/>
          <w:sz w:val="24"/>
          <w:lang w:eastAsia="zh-TW"/>
        </w:rPr>
        <w:t>」之</w:t>
      </w:r>
      <w:r>
        <w:rPr>
          <w:rFonts w:ascii="標楷體" w:hAnsi="標楷體" w:cs="標楷體" w:eastAsia="標楷體"/>
          <w:color w:val="000000"/>
          <w:sz w:val="24"/>
          <w:lang w:eastAsia="zh-TW"/>
        </w:rPr>
        <w:t>四點，謹合先敘明之。</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b/>
          <w:bCs/>
          <w:color w:val="000000"/>
          <w:sz w:val="24"/>
          <w:lang w:eastAsia="zh-TW"/>
        </w:rPr>
        <w:t>二、原鄉人祖遺土地繼承回復請求權憲法有據</w:t>
      </w:r>
    </w:p>
    <w:p>
      <w:pPr>
        <w:pStyle w:val="Normal"/>
        <w:snapToGrid w:val="false"/>
        <w:spacing w:before="0" w:after="0"/>
        <w:contextualSpacing/>
        <w:rPr>
          <w:lang w:eastAsia="zh-TW"/>
        </w:rPr>
      </w:pPr>
      <w:r>
        <w:rPr>
          <w:rFonts w:ascii="標楷體" w:hAnsi="標楷體" w:cs="標楷體" w:eastAsia="標楷體"/>
          <w:b/>
          <w:bCs/>
          <w:color w:val="000000"/>
          <w:sz w:val="24"/>
          <w:lang w:eastAsia="zh-TW"/>
        </w:rPr>
        <w:t xml:space="preserve">  </w:t>
      </w:r>
      <w:r>
        <w:rPr>
          <w:rFonts w:ascii="標楷體" w:hAnsi="標楷體" w:cs="標楷體" w:eastAsia="標楷體"/>
          <w:bCs/>
          <w:color w:val="000000"/>
          <w:sz w:val="24"/>
          <w:lang w:eastAsia="zh-TW"/>
        </w:rPr>
        <w:t xml:space="preserve">  </w:t>
      </w:r>
      <w:r>
        <w:rPr>
          <w:rFonts w:eastAsia="標楷體" w:cs="標楷體" w:ascii="標楷體" w:hAnsi="標楷體"/>
          <w:bCs/>
          <w:color w:val="000000"/>
          <w:sz w:val="24"/>
          <w:lang w:eastAsia="zh-TW"/>
        </w:rPr>
        <w:t>(</w:t>
      </w:r>
      <w:r>
        <w:rPr>
          <w:rFonts w:ascii="標楷體" w:hAnsi="標楷體" w:cs="標楷體" w:eastAsia="標楷體"/>
          <w:color w:val="000000"/>
          <w:sz w:val="24"/>
          <w:lang w:eastAsia="zh-TW"/>
        </w:rPr>
        <w:t>一</w:t>
      </w:r>
      <w:r>
        <w:rPr>
          <w:rFonts w:eastAsia="標楷體" w:cs="標楷體" w:ascii="標楷體" w:hAnsi="標楷體"/>
          <w:color w:val="000000"/>
          <w:sz w:val="24"/>
          <w:lang w:eastAsia="zh-TW"/>
        </w:rPr>
        <w:t>)</w:t>
      </w:r>
      <w:r>
        <w:rPr>
          <w:rFonts w:ascii="標楷體" w:hAnsi="標楷體" w:cs="標楷體" w:eastAsia="標楷體"/>
          <w:color w:val="000000"/>
          <w:sz w:val="24"/>
          <w:lang w:eastAsia="zh-TW"/>
        </w:rPr>
        <w:t xml:space="preserve">中華民國 </w:t>
      </w:r>
      <w:r>
        <w:rPr>
          <w:rFonts w:eastAsia="標楷體" w:cs="標楷體" w:ascii="標楷體" w:hAnsi="標楷體"/>
          <w:color w:val="000000"/>
          <w:sz w:val="24"/>
          <w:lang w:eastAsia="zh-TW"/>
        </w:rPr>
        <w:t xml:space="preserve">107 </w:t>
      </w:r>
      <w:r>
        <w:rPr>
          <w:rFonts w:ascii="標楷體" w:hAnsi="標楷體" w:cs="標楷體" w:eastAsia="標楷體"/>
          <w:color w:val="000000"/>
          <w:sz w:val="24"/>
          <w:lang w:eastAsia="zh-TW"/>
        </w:rPr>
        <w:t xml:space="preserve">年 </w:t>
      </w:r>
      <w:r>
        <w:rPr>
          <w:rFonts w:eastAsia="標楷體" w:cs="標楷體" w:ascii="標楷體" w:hAnsi="標楷體"/>
          <w:color w:val="000000"/>
          <w:sz w:val="24"/>
          <w:lang w:eastAsia="zh-TW"/>
        </w:rPr>
        <w:t xml:space="preserve">12 </w:t>
      </w:r>
      <w:r>
        <w:rPr>
          <w:rFonts w:ascii="標楷體" w:hAnsi="標楷體" w:cs="標楷體" w:eastAsia="標楷體"/>
          <w:color w:val="000000"/>
          <w:sz w:val="24"/>
          <w:lang w:eastAsia="zh-TW"/>
        </w:rPr>
        <w:t xml:space="preserve">月 </w:t>
      </w:r>
      <w:r>
        <w:rPr>
          <w:rFonts w:eastAsia="標楷體" w:cs="標楷體" w:ascii="標楷體" w:hAnsi="標楷體"/>
          <w:color w:val="000000"/>
          <w:sz w:val="24"/>
          <w:lang w:eastAsia="zh-TW"/>
        </w:rPr>
        <w:t xml:space="preserve">14 </w:t>
      </w:r>
      <w:r>
        <w:rPr>
          <w:rFonts w:ascii="標楷體" w:hAnsi="標楷體" w:cs="標楷體" w:eastAsia="標楷體"/>
          <w:color w:val="000000"/>
          <w:sz w:val="24"/>
          <w:lang w:eastAsia="zh-TW"/>
        </w:rPr>
        <w:t>日院台大二字第</w:t>
      </w:r>
      <w:r>
        <w:rPr>
          <w:rFonts w:eastAsia="標楷體" w:cs="標楷體" w:ascii="標楷體" w:hAnsi="標楷體"/>
          <w:color w:val="000000"/>
          <w:sz w:val="24"/>
          <w:lang w:eastAsia="zh-TW"/>
        </w:rPr>
        <w:t>1070033877</w:t>
      </w:r>
      <w:r>
        <w:rPr>
          <w:rFonts w:ascii="標楷體" w:hAnsi="標楷體" w:cs="標楷體" w:eastAsia="標楷體"/>
          <w:color w:val="000000"/>
          <w:sz w:val="24"/>
          <w:lang w:eastAsia="zh-TW"/>
        </w:rPr>
        <w:t>號</w:t>
      </w:r>
      <w:r>
        <w:rPr>
          <w:rFonts w:ascii="標楷體" w:hAnsi="標楷體" w:cs="標楷體" w:eastAsia="標楷體"/>
          <w:color w:val="000000"/>
          <w:spacing w:val="6"/>
          <w:sz w:val="24"/>
          <w:lang w:eastAsia="zh-TW"/>
        </w:rPr>
        <w:t>大法官釋</w:t>
      </w:r>
    </w:p>
    <w:p>
      <w:pPr>
        <w:pStyle w:val="Normal"/>
        <w:snapToGrid w:val="false"/>
        <w:spacing w:before="0" w:after="0"/>
        <w:ind w:firstLine="480"/>
        <w:contextualSpacing/>
        <w:rPr>
          <w:lang w:eastAsia="zh-TW"/>
        </w:rPr>
      </w:pPr>
      <w:r>
        <w:rPr>
          <w:rFonts w:ascii="標楷體" w:hAnsi="標楷體" w:cs="標楷體" w:eastAsia="標楷體"/>
          <w:color w:val="000000"/>
          <w:spacing w:val="6"/>
          <w:sz w:val="24"/>
          <w:lang w:eastAsia="zh-TW"/>
        </w:rPr>
        <w:t xml:space="preserve">    </w:t>
      </w:r>
      <w:r>
        <w:rPr>
          <w:rFonts w:ascii="標楷體" w:hAnsi="標楷體" w:cs="標楷體" w:eastAsia="標楷體"/>
          <w:color w:val="000000"/>
          <w:spacing w:val="6"/>
          <w:sz w:val="24"/>
          <w:lang w:eastAsia="zh-TW"/>
        </w:rPr>
        <w:t>字第</w:t>
      </w:r>
      <w:r>
        <w:rPr>
          <w:rFonts w:eastAsia="標楷體" w:cs="標楷體" w:ascii="標楷體" w:hAnsi="標楷體"/>
          <w:color w:val="000000"/>
          <w:spacing w:val="6"/>
          <w:sz w:val="24"/>
          <w:lang w:eastAsia="zh-TW"/>
        </w:rPr>
        <w:t>771</w:t>
      </w:r>
      <w:r>
        <w:rPr>
          <w:rFonts w:ascii="標楷體" w:hAnsi="標楷體" w:cs="標楷體" w:eastAsia="標楷體"/>
          <w:color w:val="000000"/>
          <w:spacing w:val="6"/>
          <w:sz w:val="24"/>
          <w:lang w:eastAsia="zh-TW"/>
        </w:rPr>
        <w:t>號解釋略以：</w:t>
      </w:r>
    </w:p>
    <w:p>
      <w:pPr>
        <w:pStyle w:val="Normal"/>
        <w:snapToGrid w:val="false"/>
        <w:spacing w:before="0" w:after="0"/>
        <w:ind w:firstLine="480"/>
        <w:contextualSpacing/>
        <w:rPr>
          <w:lang w:eastAsia="zh-TW"/>
        </w:rPr>
      </w:pPr>
      <w:r>
        <w:rPr>
          <w:rFonts w:ascii="標楷體" w:hAnsi="標楷體" w:cs="標楷體" w:eastAsia="標楷體"/>
          <w:color w:val="000000"/>
          <w:spacing w:val="6"/>
          <w:sz w:val="24"/>
          <w:lang w:eastAsia="zh-TW"/>
        </w:rPr>
        <w:t xml:space="preserve">  </w:t>
      </w:r>
      <w:r>
        <w:rPr>
          <w:rFonts w:eastAsia="標楷體" w:cs="標楷體" w:ascii="標楷體" w:hAnsi="標楷體"/>
          <w:color w:val="000000"/>
          <w:spacing w:val="6"/>
          <w:sz w:val="24"/>
          <w:lang w:eastAsia="zh-TW"/>
        </w:rPr>
        <w:t>1.</w:t>
      </w:r>
      <w:r>
        <w:rPr>
          <w:rFonts w:ascii="標楷體" w:hAnsi="標楷體" w:cs="標楷體" w:eastAsia="標楷體"/>
          <w:color w:val="000000"/>
          <w:sz w:val="24"/>
          <w:lang w:eastAsia="zh-TW"/>
        </w:rPr>
        <w:t xml:space="preserve">繼承人自繼承開始時，承受被繼承人財產上之一切權利義務，其繼承 </w:t>
      </w:r>
    </w:p>
    <w:p>
      <w:pPr>
        <w:pStyle w:val="Normal"/>
        <w:snapToGrid w:val="false"/>
        <w:spacing w:before="0" w:after="0"/>
        <w:ind w:firstLine="48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 xml:space="preserve">權、繼承回復請求權及其本於繼承權就各項繼承財產所得行使之權利 </w:t>
      </w:r>
    </w:p>
    <w:p>
      <w:pPr>
        <w:pStyle w:val="Normal"/>
        <w:snapToGrid w:val="false"/>
        <w:spacing w:before="0" w:after="0"/>
        <w:ind w:firstLine="48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（包括物上請求權），</w:t>
      </w:r>
      <w:r>
        <w:rPr>
          <w:rFonts w:ascii="標楷體" w:hAnsi="標楷體" w:cs="標楷體" w:eastAsia="標楷體"/>
          <w:b/>
          <w:bCs/>
          <w:color w:val="000000"/>
          <w:sz w:val="24"/>
          <w:u w:val="single"/>
          <w:lang w:eastAsia="zh-TW"/>
        </w:rPr>
        <w:t>均有財產上價值，受憲法第</w:t>
      </w:r>
      <w:r>
        <w:rPr>
          <w:rFonts w:eastAsia="標楷體" w:cs="標楷體" w:ascii="標楷體" w:hAnsi="標楷體"/>
          <w:b/>
          <w:bCs/>
          <w:color w:val="000000"/>
          <w:sz w:val="24"/>
          <w:u w:val="single"/>
          <w:lang w:eastAsia="zh-TW"/>
        </w:rPr>
        <w:t>15</w:t>
      </w:r>
      <w:r>
        <w:rPr>
          <w:rFonts w:ascii="標楷體" w:hAnsi="標楷體" w:cs="標楷體" w:eastAsia="標楷體"/>
          <w:b/>
          <w:bCs/>
          <w:color w:val="000000"/>
          <w:sz w:val="24"/>
          <w:u w:val="single"/>
          <w:lang w:eastAsia="zh-TW"/>
        </w:rPr>
        <w:t>條保障</w:t>
      </w:r>
      <w:r>
        <w:rPr>
          <w:rFonts w:ascii="標楷體" w:hAnsi="標楷體" w:cs="標楷體" w:eastAsia="標楷體"/>
          <w:color w:val="000000"/>
          <w:sz w:val="24"/>
          <w:lang w:eastAsia="zh-TW"/>
        </w:rPr>
        <w:t>。</w:t>
      </w:r>
    </w:p>
    <w:p>
      <w:pPr>
        <w:pStyle w:val="Normal"/>
        <w:snapToGrid w:val="false"/>
        <w:spacing w:before="0" w:after="0"/>
        <w:ind w:firstLine="480"/>
        <w:contextualSpacing/>
        <w:rPr>
          <w:lang w:eastAsia="zh-TW"/>
        </w:rPr>
      </w:pPr>
      <w:r>
        <w:rPr>
          <w:rFonts w:ascii="標楷體" w:hAnsi="標楷體" w:cs="標楷體" w:eastAsia="標楷體"/>
          <w:color w:val="000000"/>
          <w:sz w:val="24"/>
          <w:lang w:eastAsia="zh-TW"/>
        </w:rPr>
        <w:t xml:space="preserve">  </w:t>
      </w:r>
      <w:r>
        <w:rPr>
          <w:rFonts w:eastAsia="標楷體" w:cs="標楷體" w:ascii="標楷體" w:hAnsi="標楷體"/>
          <w:color w:val="000000"/>
          <w:sz w:val="24"/>
          <w:lang w:eastAsia="zh-TW"/>
        </w:rPr>
        <w:t>2.</w:t>
      </w:r>
      <w:r>
        <w:rPr>
          <w:rFonts w:ascii="標楷體" w:hAnsi="標楷體" w:cs="標楷體" w:eastAsia="標楷體"/>
          <w:color w:val="000000"/>
          <w:sz w:val="24"/>
          <w:lang w:eastAsia="zh-TW"/>
        </w:rPr>
        <w:t>按繼承回復請求權制度之目的係在賦予真正繼承人一特殊地位，使其</w:t>
      </w:r>
    </w:p>
    <w:p>
      <w:pPr>
        <w:pStyle w:val="Normal"/>
        <w:snapToGrid w:val="false"/>
        <w:spacing w:before="0" w:after="0"/>
        <w:ind w:firstLine="48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得完整與快速排除表見繼承人對於繼承財產之侵害，真正繼承人之繼</w:t>
      </w:r>
    </w:p>
    <w:p>
      <w:pPr>
        <w:pStyle w:val="Normal"/>
        <w:snapToGrid w:val="false"/>
        <w:spacing w:before="0" w:after="0"/>
        <w:ind w:firstLine="48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承回復請求權縱使罹於時效並經表見繼承人抗辯，真正繼承人雖喪失</w:t>
      </w:r>
    </w:p>
    <w:p>
      <w:pPr>
        <w:pStyle w:val="Normal"/>
        <w:snapToGrid w:val="false"/>
        <w:spacing w:before="0" w:after="0"/>
        <w:ind w:firstLine="48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其基於該請求權所享有之特殊地位，但不因此喪失其法定繼承人地位</w:t>
      </w:r>
    </w:p>
    <w:p>
      <w:pPr>
        <w:pStyle w:val="Normal"/>
        <w:snapToGrid w:val="false"/>
        <w:spacing w:before="0" w:after="0"/>
        <w:ind w:firstLine="48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及已當然承受之繼承財產，</w:t>
      </w:r>
      <w:r>
        <w:rPr>
          <w:rFonts w:ascii="標楷體" w:hAnsi="標楷體" w:cs="標楷體" w:eastAsia="標楷體"/>
          <w:b/>
          <w:bCs/>
          <w:color w:val="000000"/>
          <w:sz w:val="24"/>
          <w:u w:val="single"/>
          <w:lang w:eastAsia="zh-TW"/>
        </w:rPr>
        <w:t>而仍得依民法相關規定（如民法第</w:t>
      </w:r>
      <w:r>
        <w:rPr>
          <w:rFonts w:eastAsia="標楷體" w:cs="標楷體" w:ascii="標楷體" w:hAnsi="標楷體"/>
          <w:b/>
          <w:bCs/>
          <w:color w:val="000000"/>
          <w:sz w:val="24"/>
          <w:u w:val="single"/>
          <w:lang w:eastAsia="zh-TW"/>
        </w:rPr>
        <w:t xml:space="preserve">767 </w:t>
      </w:r>
      <w:r>
        <w:rPr>
          <w:rFonts w:ascii="標楷體" w:hAnsi="標楷體" w:cs="標楷體" w:eastAsia="標楷體"/>
          <w:b/>
          <w:bCs/>
          <w:color w:val="000000"/>
          <w:sz w:val="24"/>
          <w:u w:val="single"/>
          <w:lang w:eastAsia="zh-TW"/>
        </w:rPr>
        <w:t>條</w:t>
      </w:r>
    </w:p>
    <w:p>
      <w:pPr>
        <w:pStyle w:val="Normal"/>
        <w:snapToGrid w:val="false"/>
        <w:spacing w:before="0" w:after="0"/>
        <w:ind w:firstLine="48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b/>
          <w:bCs/>
          <w:color w:val="000000"/>
          <w:sz w:val="24"/>
          <w:lang w:eastAsia="zh-TW"/>
        </w:rPr>
        <w:t xml:space="preserve"> </w:t>
      </w:r>
      <w:r>
        <w:rPr>
          <w:rFonts w:ascii="標楷體" w:hAnsi="標楷體" w:cs="標楷體" w:eastAsia="標楷體"/>
          <w:b/>
          <w:bCs/>
          <w:color w:val="000000"/>
          <w:sz w:val="24"/>
          <w:u w:val="single"/>
          <w:lang w:eastAsia="zh-TW"/>
        </w:rPr>
        <w:t>）排除侵害並請求返還</w:t>
      </w:r>
      <w:r>
        <w:rPr>
          <w:rFonts w:ascii="標楷體" w:hAnsi="標楷體" w:cs="標楷體" w:eastAsia="標楷體"/>
          <w:color w:val="000000"/>
          <w:sz w:val="24"/>
          <w:lang w:eastAsia="zh-TW"/>
        </w:rPr>
        <w:t>。</w:t>
      </w:r>
    </w:p>
    <w:p>
      <w:pPr>
        <w:pStyle w:val="Normal"/>
        <w:snapToGrid w:val="false"/>
        <w:ind w:firstLine="480"/>
        <w:rPr>
          <w:lang w:eastAsia="zh-TW"/>
        </w:rPr>
      </w:pPr>
      <w:r>
        <w:rPr>
          <w:rFonts w:ascii="標楷體" w:hAnsi="標楷體" w:cs="標楷體" w:eastAsia="標楷體"/>
          <w:color w:val="000000"/>
          <w:sz w:val="24"/>
          <w:lang w:eastAsia="zh-TW"/>
        </w:rPr>
        <w:t xml:space="preserve">  </w:t>
      </w:r>
      <w:r>
        <w:rPr>
          <w:rFonts w:eastAsia="標楷體" w:cs="標楷體" w:ascii="標楷體" w:hAnsi="標楷體"/>
          <w:color w:val="000000"/>
          <w:sz w:val="24"/>
          <w:lang w:eastAsia="zh-TW"/>
        </w:rPr>
        <w:t>3.</w:t>
      </w:r>
      <w:r>
        <w:rPr>
          <w:rFonts w:ascii="標楷體" w:hAnsi="標楷體" w:cs="標楷體" w:eastAsia="標楷體"/>
          <w:color w:val="000000"/>
          <w:sz w:val="24"/>
          <w:lang w:eastAsia="zh-TW"/>
        </w:rPr>
        <w:t>民法第</w:t>
      </w:r>
      <w:r>
        <w:rPr>
          <w:rFonts w:eastAsia="標楷體" w:cs="標楷體" w:ascii="標楷體" w:hAnsi="標楷體"/>
          <w:color w:val="000000"/>
          <w:sz w:val="24"/>
          <w:lang w:eastAsia="zh-TW"/>
        </w:rPr>
        <w:t>1146</w:t>
      </w:r>
      <w:r>
        <w:rPr>
          <w:rFonts w:ascii="標楷體" w:hAnsi="標楷體" w:cs="標楷體" w:eastAsia="標楷體"/>
          <w:color w:val="000000"/>
          <w:sz w:val="24"/>
          <w:lang w:eastAsia="zh-TW"/>
        </w:rPr>
        <w:t>條第</w:t>
      </w:r>
      <w:r>
        <w:rPr>
          <w:rFonts w:eastAsia="標楷體" w:cs="標楷體" w:ascii="標楷體" w:hAnsi="標楷體"/>
          <w:color w:val="000000"/>
          <w:sz w:val="24"/>
          <w:lang w:eastAsia="zh-TW"/>
        </w:rPr>
        <w:t>1</w:t>
      </w:r>
      <w:r>
        <w:rPr>
          <w:rFonts w:ascii="標楷體" w:hAnsi="標楷體" w:cs="標楷體" w:eastAsia="標楷體"/>
          <w:color w:val="000000"/>
          <w:sz w:val="24"/>
          <w:lang w:eastAsia="zh-TW"/>
        </w:rPr>
        <w:t>項規定：『繼承權被侵害者，被害人或其法定代理</w:t>
      </w:r>
    </w:p>
    <w:p>
      <w:pPr>
        <w:pStyle w:val="Normal"/>
        <w:snapToGrid w:val="false"/>
        <w:ind w:firstLine="480"/>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人得請求回復之。』另外賦予真正繼承人得主張繼承回復請求權，使</w:t>
      </w:r>
    </w:p>
    <w:p>
      <w:pPr>
        <w:pStyle w:val="Normal"/>
        <w:snapToGrid w:val="false"/>
        <w:ind w:firstLine="480"/>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真正繼承人於繼承財產受侵害且繼承資格遭質疑時，</w:t>
      </w:r>
      <w:r>
        <w:rPr>
          <w:rFonts w:ascii="標楷體" w:hAnsi="標楷體" w:cs="標楷體" w:eastAsia="標楷體"/>
          <w:b/>
          <w:bCs/>
          <w:color w:val="000000"/>
          <w:sz w:val="24"/>
          <w:u w:val="single"/>
          <w:lang w:eastAsia="zh-TW"/>
        </w:rPr>
        <w:t>不必逐一證明其</w:t>
      </w:r>
    </w:p>
    <w:p>
      <w:pPr>
        <w:pStyle w:val="Normal"/>
        <w:snapToGrid w:val="false"/>
        <w:ind w:firstLine="480"/>
        <w:rPr>
          <w:lang w:eastAsia="zh-TW"/>
        </w:rPr>
      </w:pPr>
      <w:r>
        <w:rPr>
          <w:rFonts w:ascii="標楷體" w:hAnsi="標楷體" w:cs="標楷體" w:eastAsia="標楷體"/>
          <w:b/>
          <w:bCs/>
          <w:color w:val="000000"/>
          <w:sz w:val="24"/>
          <w:lang w:eastAsia="zh-TW"/>
        </w:rPr>
        <w:t xml:space="preserve">    </w:t>
      </w:r>
      <w:r>
        <w:rPr>
          <w:rFonts w:ascii="標楷體" w:hAnsi="標楷體" w:cs="標楷體" w:eastAsia="標楷體"/>
          <w:b/>
          <w:bCs/>
          <w:color w:val="000000"/>
          <w:sz w:val="24"/>
          <w:u w:val="single"/>
          <w:lang w:eastAsia="zh-TW"/>
        </w:rPr>
        <w:t>對繼承財產之真實權利，而僅需證明其為真正繼承人</w:t>
      </w:r>
      <w:r>
        <w:rPr>
          <w:rFonts w:ascii="標楷體" w:hAnsi="標楷體" w:cs="標楷體" w:eastAsia="標楷體"/>
          <w:color w:val="000000"/>
          <w:sz w:val="24"/>
          <w:lang w:eastAsia="zh-TW"/>
        </w:rPr>
        <w:t>，即得請求回復</w:t>
      </w:r>
    </w:p>
    <w:p>
      <w:pPr>
        <w:pStyle w:val="Normal"/>
        <w:snapToGrid w:val="false"/>
        <w:ind w:firstLine="480"/>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繼承財產，</w:t>
      </w:r>
      <w:r>
        <w:rPr>
          <w:rFonts w:ascii="標楷體" w:hAnsi="標楷體" w:cs="標楷體" w:eastAsia="標楷體"/>
          <w:b/>
          <w:bCs/>
          <w:color w:val="000000"/>
          <w:sz w:val="24"/>
          <w:u w:val="single"/>
          <w:lang w:eastAsia="zh-TW"/>
        </w:rPr>
        <w:t>此一權利與個別物上請求權為分別獨立且併存之請求權</w:t>
      </w:r>
      <w:r>
        <w:rPr>
          <w:rFonts w:ascii="標楷體" w:hAnsi="標楷體" w:cs="標楷體" w:eastAsia="標楷體"/>
          <w:color w:val="000000"/>
          <w:sz w:val="24"/>
          <w:lang w:eastAsia="zh-TW"/>
        </w:rPr>
        <w:t>。</w:t>
      </w:r>
    </w:p>
    <w:p>
      <w:pPr>
        <w:pStyle w:val="Normal"/>
        <w:snapToGrid w:val="false"/>
        <w:ind w:firstLine="480"/>
        <w:rPr>
          <w:lang w:eastAsia="zh-TW"/>
        </w:rPr>
      </w:pPr>
      <w:r>
        <w:rPr>
          <w:rFonts w:ascii="標楷體" w:hAnsi="標楷體" w:cs="標楷體" w:eastAsia="標楷體"/>
          <w:color w:val="000000"/>
          <w:sz w:val="24"/>
          <w:lang w:eastAsia="zh-TW"/>
        </w:rPr>
        <w:t xml:space="preserve">  </w:t>
      </w:r>
      <w:r>
        <w:rPr>
          <w:rFonts w:eastAsia="標楷體" w:cs="標楷體" w:ascii="標楷體" w:hAnsi="標楷體"/>
          <w:color w:val="000000"/>
          <w:sz w:val="24"/>
          <w:lang w:eastAsia="zh-TW"/>
        </w:rPr>
        <w:t>4.</w:t>
      </w:r>
      <w:r>
        <w:rPr>
          <w:rFonts w:ascii="標楷體" w:hAnsi="標楷體" w:cs="標楷體" w:eastAsia="標楷體"/>
          <w:bCs/>
          <w:color w:val="000000"/>
          <w:sz w:val="24"/>
          <w:lang w:eastAsia="zh-TW"/>
        </w:rPr>
        <w:t>有關喪失繼承權部分，除剝奪真正繼承人基於身分取得之繼承權，增</w:t>
      </w:r>
    </w:p>
    <w:p>
      <w:pPr>
        <w:pStyle w:val="Normal"/>
        <w:snapToGrid w:val="false"/>
        <w:ind w:firstLine="480"/>
        <w:rPr>
          <w:lang w:eastAsia="zh-TW"/>
        </w:rPr>
      </w:pPr>
      <w:r>
        <w:rPr>
          <w:rFonts w:ascii="標楷體" w:hAnsi="標楷體" w:cs="標楷體" w:eastAsia="標楷體"/>
          <w:bCs/>
          <w:color w:val="000000"/>
          <w:sz w:val="24"/>
          <w:lang w:eastAsia="zh-TW"/>
        </w:rPr>
        <w:t xml:space="preserve">    </w:t>
      </w:r>
      <w:r>
        <w:rPr>
          <w:rFonts w:ascii="標楷體" w:hAnsi="標楷體" w:cs="標楷體" w:eastAsia="標楷體"/>
          <w:bCs/>
          <w:color w:val="000000"/>
          <w:sz w:val="24"/>
          <w:lang w:eastAsia="zh-TW"/>
        </w:rPr>
        <w:t>加法無明文規定之繼承權喪失事由外，</w:t>
      </w:r>
      <w:r>
        <w:rPr>
          <w:rFonts w:ascii="標楷體" w:hAnsi="標楷體" w:cs="標楷體" w:eastAsia="標楷體"/>
          <w:b/>
          <w:color w:val="000000"/>
          <w:sz w:val="24"/>
          <w:u w:val="single"/>
          <w:lang w:eastAsia="zh-TW"/>
        </w:rPr>
        <w:t>亦偏離民法所定當然繼承、繼</w:t>
      </w:r>
    </w:p>
    <w:p>
      <w:pPr>
        <w:pStyle w:val="Normal"/>
        <w:snapToGrid w:val="false"/>
        <w:ind w:firstLine="480"/>
        <w:rPr>
          <w:lang w:eastAsia="zh-TW"/>
        </w:rPr>
      </w:pPr>
      <w:r>
        <w:rPr>
          <w:rFonts w:ascii="標楷體" w:hAnsi="標楷體" w:cs="標楷體" w:eastAsia="標楷體"/>
          <w:b/>
          <w:color w:val="000000"/>
          <w:sz w:val="24"/>
          <w:lang w:eastAsia="zh-TW"/>
        </w:rPr>
        <w:t xml:space="preserve">    </w:t>
      </w:r>
      <w:r>
        <w:rPr>
          <w:rFonts w:ascii="標楷體" w:hAnsi="標楷體" w:cs="標楷體" w:eastAsia="標楷體"/>
          <w:b/>
          <w:color w:val="000000"/>
          <w:sz w:val="24"/>
          <w:u w:val="single"/>
          <w:lang w:eastAsia="zh-TW"/>
        </w:rPr>
        <w:t>承權屬一身專屬權等原則</w:t>
      </w:r>
      <w:r>
        <w:rPr>
          <w:rFonts w:ascii="標楷體" w:hAnsi="標楷體" w:cs="標楷體" w:eastAsia="標楷體"/>
          <w:b/>
          <w:color w:val="000000"/>
          <w:sz w:val="24"/>
          <w:lang w:eastAsia="zh-TW"/>
        </w:rPr>
        <w:t>。</w:t>
      </w:r>
    </w:p>
    <w:p>
      <w:pPr>
        <w:pStyle w:val="HTMLPreformatted"/>
        <w:widowControl/>
        <w:snapToGrid w:val="false"/>
        <w:rPr>
          <w:lang w:eastAsia="zh-TW"/>
        </w:rPr>
      </w:pPr>
      <w:r>
        <w:rPr>
          <w:rFonts w:ascii="標楷體" w:hAnsi="標楷體" w:cs="標楷體" w:eastAsia="標楷體"/>
          <w:b/>
          <w:lang w:eastAsia="zh-TW"/>
        </w:rPr>
        <w:t xml:space="preserve">      </w:t>
      </w:r>
      <w:r>
        <w:rPr>
          <w:rFonts w:eastAsia="標楷體" w:cs="標楷體" w:ascii="標楷體" w:hAnsi="標楷體"/>
          <w:b/>
          <w:lang w:eastAsia="zh-TW"/>
        </w:rPr>
        <w:t>5.</w:t>
      </w:r>
      <w:r>
        <w:rPr>
          <w:rFonts w:ascii="標楷體" w:hAnsi="標楷體" w:cs="標楷體" w:eastAsia="標楷體"/>
          <w:b/>
          <w:color w:val="4D4D4D"/>
          <w:lang w:eastAsia="zh-TW"/>
        </w:rPr>
        <w:t>關於被繼承人財產上之權利由自命為繼承人之人承受部分，均與憲法</w:t>
      </w:r>
    </w:p>
    <w:p>
      <w:pPr>
        <w:pStyle w:val="HTMLPreformatted"/>
        <w:widowControl/>
        <w:snapToGrid w:val="false"/>
        <w:rPr>
          <w:lang w:eastAsia="zh-TW"/>
        </w:rPr>
      </w:pPr>
      <w:r>
        <w:rPr>
          <w:rFonts w:ascii="標楷體" w:hAnsi="標楷體" w:cs="標楷體" w:eastAsia="標楷體"/>
          <w:b/>
          <w:color w:val="4D4D4D"/>
          <w:lang w:eastAsia="zh-TW"/>
        </w:rPr>
        <w:t xml:space="preserve">        </w:t>
      </w:r>
      <w:r>
        <w:rPr>
          <w:rFonts w:ascii="標楷體" w:hAnsi="標楷體" w:cs="標楷體" w:eastAsia="標楷體"/>
          <w:b/>
          <w:color w:val="4D4D4D"/>
          <w:lang w:eastAsia="zh-TW"/>
        </w:rPr>
        <w:t>第</w:t>
      </w:r>
      <w:r>
        <w:rPr>
          <w:rFonts w:eastAsia="標楷體" w:cs="標楷體" w:ascii="標楷體" w:hAnsi="標楷體"/>
          <w:b/>
          <w:color w:val="4D4D4D"/>
          <w:lang w:eastAsia="zh-TW"/>
        </w:rPr>
        <w:t>15</w:t>
      </w:r>
      <w:r>
        <w:rPr>
          <w:rFonts w:ascii="標楷體" w:hAnsi="標楷體" w:cs="標楷體" w:eastAsia="標楷體"/>
          <w:b/>
          <w:color w:val="4D4D4D"/>
          <w:lang w:eastAsia="zh-TW"/>
        </w:rPr>
        <w:t>條保障人民財產權之意旨有違，於此範圍內，應自本解釋公布之</w:t>
      </w:r>
    </w:p>
    <w:p>
      <w:pPr>
        <w:pStyle w:val="HTMLPreformatted"/>
        <w:widowControl/>
        <w:snapToGrid w:val="false"/>
        <w:rPr>
          <w:lang w:eastAsia="zh-TW"/>
        </w:rPr>
      </w:pPr>
      <w:r>
        <w:rPr>
          <w:rFonts w:ascii="標楷體" w:hAnsi="標楷體" w:cs="標楷體" w:eastAsia="標楷體"/>
          <w:b/>
          <w:color w:val="4D4D4D"/>
          <w:lang w:eastAsia="zh-TW"/>
        </w:rPr>
        <w:t xml:space="preserve">        </w:t>
      </w:r>
      <w:r>
        <w:rPr>
          <w:rFonts w:ascii="標楷體" w:hAnsi="標楷體" w:cs="標楷體" w:eastAsia="標楷體"/>
          <w:b/>
          <w:color w:val="4D4D4D"/>
          <w:lang w:eastAsia="zh-TW"/>
        </w:rPr>
        <w:t>日起，不再援用。</w:t>
      </w:r>
    </w:p>
    <w:p>
      <w:pPr>
        <w:pStyle w:val="HTMLPreformatted"/>
        <w:widowControl/>
        <w:snapToGrid w:val="false"/>
        <w:rPr>
          <w:lang w:eastAsia="zh-TW"/>
        </w:rPr>
      </w:pPr>
      <w:r>
        <w:rPr>
          <w:rFonts w:ascii="標楷體" w:hAnsi="標楷體" w:cs="標楷體" w:eastAsia="標楷體"/>
          <w:b/>
          <w:bCs/>
          <w:color w:val="4D4D4D"/>
          <w:lang w:eastAsia="zh-TW"/>
        </w:rPr>
        <w:t xml:space="preserve">   </w:t>
      </w:r>
      <w:r>
        <w:rPr>
          <w:rFonts w:eastAsia="標楷體" w:cs="標楷體" w:ascii="標楷體" w:hAnsi="標楷體"/>
          <w:b/>
          <w:bCs/>
          <w:color w:val="4D4D4D"/>
          <w:lang w:eastAsia="zh-TW"/>
        </w:rPr>
        <w:t>(</w:t>
      </w:r>
      <w:r>
        <w:rPr>
          <w:rFonts w:ascii="標楷體" w:hAnsi="標楷體" w:cs="標楷體" w:eastAsia="標楷體"/>
          <w:bCs/>
          <w:lang w:eastAsia="zh-TW"/>
        </w:rPr>
        <w:t>二</w:t>
      </w:r>
      <w:r>
        <w:rPr>
          <w:rFonts w:eastAsia="標楷體" w:cs="標楷體" w:ascii="標楷體" w:hAnsi="標楷體"/>
          <w:bCs/>
          <w:lang w:eastAsia="zh-TW"/>
        </w:rPr>
        <w:t>)</w:t>
      </w:r>
      <w:r>
        <w:rPr>
          <w:rFonts w:ascii="標楷體" w:hAnsi="標楷體" w:cs="標楷體" w:eastAsia="標楷體"/>
          <w:bCs/>
          <w:lang w:eastAsia="zh-TW"/>
        </w:rPr>
        <w:t xml:space="preserve">中華民國 </w:t>
      </w:r>
      <w:r>
        <w:rPr>
          <w:rFonts w:eastAsia="標楷體" w:cs="標楷體" w:ascii="標楷體" w:hAnsi="標楷體"/>
          <w:bCs/>
          <w:lang w:eastAsia="zh-TW"/>
        </w:rPr>
        <w:t xml:space="preserve">69 </w:t>
      </w:r>
      <w:r>
        <w:rPr>
          <w:rFonts w:ascii="標楷體" w:hAnsi="標楷體" w:cs="標楷體" w:eastAsia="標楷體"/>
          <w:bCs/>
          <w:lang w:eastAsia="zh-TW"/>
        </w:rPr>
        <w:t xml:space="preserve">年 </w:t>
      </w:r>
      <w:r>
        <w:rPr>
          <w:rFonts w:eastAsia="標楷體" w:cs="標楷體" w:ascii="標楷體" w:hAnsi="標楷體"/>
          <w:bCs/>
          <w:lang w:eastAsia="zh-TW"/>
        </w:rPr>
        <w:t xml:space="preserve">07 </w:t>
      </w:r>
      <w:r>
        <w:rPr>
          <w:rFonts w:ascii="標楷體" w:hAnsi="標楷體" w:cs="標楷體" w:eastAsia="標楷體"/>
          <w:bCs/>
          <w:lang w:eastAsia="zh-TW"/>
        </w:rPr>
        <w:t xml:space="preserve">月 </w:t>
      </w:r>
      <w:r>
        <w:rPr>
          <w:rFonts w:eastAsia="標楷體" w:cs="標楷體" w:ascii="標楷體" w:hAnsi="標楷體"/>
          <w:bCs/>
          <w:lang w:eastAsia="zh-TW"/>
        </w:rPr>
        <w:t xml:space="preserve">18 </w:t>
      </w:r>
      <w:r>
        <w:rPr>
          <w:rFonts w:ascii="標楷體" w:hAnsi="標楷體" w:cs="標楷體" w:eastAsia="標楷體"/>
          <w:bCs/>
          <w:lang w:eastAsia="zh-TW"/>
        </w:rPr>
        <w:t>日</w:t>
      </w:r>
      <w:r>
        <w:rPr>
          <w:rFonts w:ascii="標楷體" w:hAnsi="標楷體" w:cs="標楷體" w:eastAsia="標楷體"/>
          <w:bCs/>
          <w:spacing w:val="6"/>
          <w:lang w:eastAsia="zh-TW"/>
        </w:rPr>
        <w:t>大法官釋字第</w:t>
      </w:r>
      <w:r>
        <w:rPr>
          <w:rFonts w:eastAsia="標楷體" w:cs="標楷體" w:ascii="標楷體" w:hAnsi="標楷體"/>
          <w:bCs/>
          <w:spacing w:val="6"/>
          <w:lang w:eastAsia="zh-TW"/>
        </w:rPr>
        <w:t>164</w:t>
      </w:r>
      <w:r>
        <w:rPr>
          <w:rFonts w:ascii="標楷體" w:hAnsi="標楷體" w:cs="標楷體" w:eastAsia="標楷體"/>
          <w:bCs/>
          <w:spacing w:val="6"/>
          <w:lang w:eastAsia="zh-TW"/>
        </w:rPr>
        <w:t>號解釋略以：「</w:t>
      </w:r>
      <w:r>
        <w:rPr>
          <w:rFonts w:ascii="標楷體" w:hAnsi="標楷體" w:cs="標楷體" w:eastAsia="標楷體"/>
          <w:bCs/>
          <w:lang w:eastAsia="zh-TW"/>
        </w:rPr>
        <w:t>已登</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記不動產所有人之除去妨害請求權，不在本院釋字第一０七號解釋範圍</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之內，但依其性質，</w:t>
      </w:r>
      <w:r>
        <w:rPr>
          <w:rFonts w:ascii="標楷體" w:hAnsi="標楷體" w:cs="標楷體" w:eastAsia="標楷體"/>
          <w:b/>
          <w:bCs/>
          <w:u w:val="single"/>
          <w:lang w:eastAsia="zh-TW"/>
        </w:rPr>
        <w:t>亦無民法第一百二十五條消滅時效規定之適用</w:t>
      </w:r>
      <w:r>
        <w:rPr>
          <w:rFonts w:ascii="標楷體" w:hAnsi="標楷體" w:cs="標楷體" w:eastAsia="標楷體"/>
          <w:bCs/>
          <w:lang w:eastAsia="zh-TW"/>
        </w:rPr>
        <w:t>。」</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其理由：「按民法第七百六十七條規定，所有人對於無權占有或侵奪其</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所有物者之返還請求權，對於妨害其所有權者之除去請求權及對於有妨</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害其所有權之虞者之防止請求權，均以維護所有權之圓滿行使為目的，</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其性質相同，故各該請求權是否適用消滅時效之規定，彼此之間，當不</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容有何軒輊。」</w:t>
      </w:r>
    </w:p>
    <w:p>
      <w:pPr>
        <w:pStyle w:val="HTMLPreformatted"/>
        <w:widowControl/>
        <w:snapToGrid w:val="false"/>
        <w:rPr>
          <w:lang w:eastAsia="zh-TW"/>
        </w:rPr>
      </w:pPr>
      <w:r>
        <w:rPr>
          <w:rFonts w:ascii="標楷體" w:hAnsi="標楷體" w:cs="標楷體" w:eastAsia="標楷體"/>
          <w:bCs/>
          <w:lang w:eastAsia="zh-TW"/>
        </w:rPr>
        <w:t xml:space="preserve">   </w:t>
      </w:r>
      <w:r>
        <w:rPr>
          <w:rFonts w:eastAsia="標楷體" w:cs="標楷體" w:ascii="標楷體" w:hAnsi="標楷體"/>
          <w:bCs/>
          <w:lang w:eastAsia="zh-TW"/>
        </w:rPr>
        <w:t>(</w:t>
      </w:r>
      <w:r>
        <w:rPr>
          <w:rFonts w:ascii="標楷體" w:hAnsi="標楷體" w:cs="標楷體" w:eastAsia="標楷體"/>
          <w:bCs/>
          <w:lang w:eastAsia="zh-TW"/>
        </w:rPr>
        <w:t>三</w:t>
      </w:r>
      <w:r>
        <w:rPr>
          <w:rFonts w:eastAsia="標楷體" w:cs="標楷體" w:ascii="標楷體" w:hAnsi="標楷體"/>
          <w:bCs/>
          <w:lang w:eastAsia="zh-TW"/>
        </w:rPr>
        <w:t>)</w:t>
      </w:r>
      <w:r>
        <w:rPr>
          <w:rFonts w:ascii="標楷體" w:hAnsi="標楷體" w:cs="標楷體" w:eastAsia="標楷體"/>
          <w:bCs/>
          <w:lang w:eastAsia="zh-TW"/>
        </w:rPr>
        <w:t xml:space="preserve">中華民國 </w:t>
      </w:r>
      <w:r>
        <w:rPr>
          <w:rFonts w:eastAsia="標楷體" w:cs="標楷體" w:ascii="標楷體" w:hAnsi="標楷體"/>
          <w:bCs/>
          <w:lang w:eastAsia="zh-TW"/>
        </w:rPr>
        <w:t xml:space="preserve">85 </w:t>
      </w:r>
      <w:r>
        <w:rPr>
          <w:rFonts w:ascii="標楷體" w:hAnsi="標楷體" w:cs="標楷體" w:eastAsia="標楷體"/>
          <w:bCs/>
          <w:lang w:eastAsia="zh-TW"/>
        </w:rPr>
        <w:t xml:space="preserve">年 </w:t>
      </w:r>
      <w:r>
        <w:rPr>
          <w:rFonts w:eastAsia="標楷體" w:cs="標楷體" w:ascii="標楷體" w:hAnsi="標楷體"/>
          <w:bCs/>
          <w:lang w:eastAsia="zh-TW"/>
        </w:rPr>
        <w:t xml:space="preserve">04 </w:t>
      </w:r>
      <w:r>
        <w:rPr>
          <w:rFonts w:ascii="標楷體" w:hAnsi="標楷體" w:cs="標楷體" w:eastAsia="標楷體"/>
          <w:bCs/>
          <w:lang w:eastAsia="zh-TW"/>
        </w:rPr>
        <w:t xml:space="preserve">月 </w:t>
      </w:r>
      <w:r>
        <w:rPr>
          <w:rFonts w:eastAsia="標楷體" w:cs="標楷體" w:ascii="標楷體" w:hAnsi="標楷體"/>
          <w:bCs/>
          <w:lang w:eastAsia="zh-TW"/>
        </w:rPr>
        <w:t xml:space="preserve">12 </w:t>
      </w:r>
      <w:r>
        <w:rPr>
          <w:rFonts w:ascii="標楷體" w:hAnsi="標楷體" w:cs="標楷體" w:eastAsia="標楷體"/>
          <w:bCs/>
          <w:lang w:eastAsia="zh-TW"/>
        </w:rPr>
        <w:t>日</w:t>
      </w:r>
      <w:r>
        <w:rPr>
          <w:rFonts w:ascii="標楷體" w:hAnsi="標楷體" w:cs="標楷體" w:eastAsia="標楷體"/>
          <w:bCs/>
          <w:spacing w:val="6"/>
          <w:lang w:eastAsia="zh-TW"/>
        </w:rPr>
        <w:t>大法官釋字</w:t>
      </w:r>
      <w:r>
        <w:rPr>
          <w:rFonts w:ascii="標楷體" w:hAnsi="標楷體" w:cs="標楷體" w:eastAsia="標楷體"/>
          <w:bCs/>
          <w:lang w:eastAsia="zh-TW"/>
        </w:rPr>
        <w:t>第</w:t>
      </w:r>
      <w:r>
        <w:rPr>
          <w:rFonts w:eastAsia="標楷體" w:cs="標楷體" w:ascii="標楷體" w:hAnsi="標楷體"/>
          <w:bCs/>
          <w:lang w:eastAsia="zh-TW"/>
        </w:rPr>
        <w:t>400</w:t>
      </w:r>
      <w:r>
        <w:rPr>
          <w:rFonts w:ascii="標楷體" w:hAnsi="標楷體" w:cs="標楷體" w:eastAsia="標楷體"/>
          <w:bCs/>
          <w:lang w:eastAsia="zh-TW"/>
        </w:rPr>
        <w:t>號</w:t>
      </w:r>
      <w:r>
        <w:rPr>
          <w:rFonts w:ascii="標楷體" w:hAnsi="標楷體" w:cs="標楷體" w:eastAsia="標楷體"/>
          <w:bCs/>
          <w:spacing w:val="6"/>
          <w:lang w:eastAsia="zh-TW"/>
        </w:rPr>
        <w:t>解釋略以：「</w:t>
      </w:r>
      <w:r>
        <w:rPr>
          <w:rFonts w:ascii="標楷體" w:hAnsi="標楷體" w:cs="標楷體" w:eastAsia="標楷體"/>
          <w:bCs/>
          <w:lang w:eastAsia="zh-TW"/>
        </w:rPr>
        <w:t>憲法</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第十五條關於人民財產權應予保障之規定，旨在確保個人依財產之存續</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狀態行使其自由使用、收益及處分之權能，並免於遭受公權力或第三人</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之侵害，俾能實現個人自由、發展人格及維護尊嚴。如</w:t>
      </w:r>
      <w:r>
        <w:rPr>
          <w:rFonts w:ascii="標楷體" w:hAnsi="標楷體" w:cs="標楷體" w:eastAsia="標楷體"/>
          <w:b/>
          <w:bCs/>
          <w:u w:val="single"/>
          <w:lang w:eastAsia="zh-TW"/>
        </w:rPr>
        <w:t>因公用或其他公</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
          <w:bCs/>
          <w:u w:val="single"/>
          <w:lang w:eastAsia="zh-TW"/>
        </w:rPr>
        <w:t>益目的之必要，國家機關雖得依法徵收人民之財產，但應給予相當之補</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
          <w:bCs/>
          <w:u w:val="single"/>
          <w:lang w:eastAsia="zh-TW"/>
        </w:rPr>
        <w:t>償，方符憲法保障財產權之意旨</w:t>
      </w:r>
      <w:r>
        <w:rPr>
          <w:rFonts w:ascii="標楷體" w:hAnsi="標楷體" w:cs="標楷體" w:eastAsia="標楷體"/>
          <w:bCs/>
          <w:lang w:eastAsia="zh-TW"/>
        </w:rPr>
        <w:t>。」</w:t>
      </w:r>
    </w:p>
    <w:p>
      <w:pPr>
        <w:pStyle w:val="HTMLPreformatted"/>
        <w:widowControl/>
        <w:snapToGrid w:val="false"/>
        <w:rPr>
          <w:lang w:eastAsia="zh-TW"/>
        </w:rPr>
      </w:pPr>
      <w:r>
        <w:rPr>
          <w:rFonts w:ascii="標楷體" w:hAnsi="標楷體" w:cs="標楷體" w:eastAsia="標楷體"/>
          <w:bCs/>
          <w:lang w:eastAsia="zh-TW"/>
        </w:rPr>
        <w:t xml:space="preserve">   </w:t>
      </w:r>
      <w:r>
        <w:rPr>
          <w:rFonts w:eastAsia="標楷體" w:cs="標楷體" w:ascii="標楷體" w:hAnsi="標楷體"/>
          <w:bCs/>
          <w:lang w:eastAsia="zh-TW"/>
        </w:rPr>
        <w:t>(</w:t>
      </w:r>
      <w:r>
        <w:rPr>
          <w:rFonts w:ascii="標楷體" w:hAnsi="標楷體" w:cs="標楷體" w:eastAsia="標楷體"/>
          <w:bCs/>
          <w:lang w:eastAsia="zh-TW"/>
        </w:rPr>
        <w:t>四</w:t>
      </w:r>
      <w:r>
        <w:rPr>
          <w:rFonts w:eastAsia="標楷體" w:cs="標楷體" w:ascii="標楷體" w:hAnsi="標楷體"/>
          <w:bCs/>
          <w:lang w:eastAsia="zh-TW"/>
        </w:rPr>
        <w:t>)</w:t>
      </w:r>
      <w:r>
        <w:rPr>
          <w:rFonts w:ascii="標楷體" w:hAnsi="標楷體" w:cs="標楷體" w:eastAsia="標楷體"/>
          <w:bCs/>
          <w:lang w:eastAsia="zh-TW"/>
        </w:rPr>
        <w:t xml:space="preserve">中華民國 </w:t>
      </w:r>
      <w:r>
        <w:rPr>
          <w:rFonts w:eastAsia="標楷體" w:cs="標楷體" w:ascii="標楷體" w:hAnsi="標楷體"/>
          <w:bCs/>
          <w:lang w:eastAsia="zh-TW"/>
        </w:rPr>
        <w:t xml:space="preserve">86 </w:t>
      </w:r>
      <w:r>
        <w:rPr>
          <w:rFonts w:ascii="標楷體" w:hAnsi="標楷體" w:cs="標楷體" w:eastAsia="標楷體"/>
          <w:bCs/>
          <w:lang w:eastAsia="zh-TW"/>
        </w:rPr>
        <w:t xml:space="preserve">年 </w:t>
      </w:r>
      <w:r>
        <w:rPr>
          <w:rFonts w:eastAsia="標楷體" w:cs="標楷體" w:ascii="標楷體" w:hAnsi="標楷體"/>
          <w:bCs/>
          <w:lang w:eastAsia="zh-TW"/>
        </w:rPr>
        <w:t xml:space="preserve">04 </w:t>
      </w:r>
      <w:r>
        <w:rPr>
          <w:rFonts w:ascii="標楷體" w:hAnsi="標楷體" w:cs="標楷體" w:eastAsia="標楷體"/>
          <w:bCs/>
          <w:lang w:eastAsia="zh-TW"/>
        </w:rPr>
        <w:t xml:space="preserve">月 </w:t>
      </w:r>
      <w:r>
        <w:rPr>
          <w:rFonts w:eastAsia="標楷體" w:cs="標楷體" w:ascii="標楷體" w:hAnsi="標楷體"/>
          <w:bCs/>
          <w:lang w:eastAsia="zh-TW"/>
        </w:rPr>
        <w:t>11</w:t>
      </w:r>
      <w:r>
        <w:rPr>
          <w:rFonts w:ascii="標楷體" w:hAnsi="標楷體" w:cs="標楷體" w:eastAsia="標楷體"/>
          <w:bCs/>
          <w:lang w:eastAsia="zh-TW"/>
        </w:rPr>
        <w:t>日</w:t>
      </w:r>
      <w:r>
        <w:rPr>
          <w:rFonts w:ascii="標楷體" w:hAnsi="標楷體" w:cs="標楷體" w:eastAsia="標楷體"/>
          <w:bCs/>
          <w:spacing w:val="6"/>
          <w:lang w:eastAsia="zh-TW"/>
        </w:rPr>
        <w:t>大法官釋字</w:t>
      </w:r>
      <w:r>
        <w:rPr>
          <w:rFonts w:ascii="標楷體" w:hAnsi="標楷體" w:cs="標楷體" w:eastAsia="標楷體"/>
          <w:bCs/>
          <w:lang w:eastAsia="zh-TW"/>
        </w:rPr>
        <w:t>第</w:t>
      </w:r>
      <w:r>
        <w:rPr>
          <w:rFonts w:eastAsia="標楷體" w:cs="標楷體" w:ascii="標楷體" w:hAnsi="標楷體"/>
          <w:bCs/>
          <w:lang w:eastAsia="zh-TW"/>
        </w:rPr>
        <w:t>425</w:t>
      </w:r>
      <w:r>
        <w:rPr>
          <w:rFonts w:ascii="標楷體" w:hAnsi="標楷體" w:cs="標楷體" w:eastAsia="標楷體"/>
          <w:bCs/>
          <w:lang w:eastAsia="zh-TW"/>
        </w:rPr>
        <w:t>號</w:t>
      </w:r>
      <w:r>
        <w:rPr>
          <w:rFonts w:ascii="標楷體" w:hAnsi="標楷體" w:cs="標楷體" w:eastAsia="標楷體"/>
          <w:bCs/>
          <w:spacing w:val="6"/>
          <w:lang w:eastAsia="zh-TW"/>
        </w:rPr>
        <w:t>解釋略以：「</w:t>
      </w:r>
      <w:r>
        <w:rPr>
          <w:rFonts w:ascii="標楷體" w:hAnsi="標楷體" w:cs="標楷體" w:eastAsia="標楷體"/>
          <w:bCs/>
          <w:lang w:eastAsia="zh-TW"/>
        </w:rPr>
        <w:t>土地徵</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收，係國家因公共事業之需要，對人民受憲法保障之財產權，經由法定</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程序予以剝奪之謂。</w:t>
      </w:r>
      <w:r>
        <w:rPr>
          <w:rFonts w:ascii="標楷體" w:hAnsi="標楷體" w:cs="標楷體" w:eastAsia="標楷體"/>
          <w:b/>
          <w:bCs/>
          <w:u w:val="single"/>
          <w:lang w:eastAsia="zh-TW"/>
        </w:rPr>
        <w:t>規定此項徵收及其程序之法律必須符合必要性原則</w:t>
      </w:r>
      <w:r>
        <w:rPr>
          <w:rFonts w:ascii="標楷體" w:hAnsi="標楷體" w:cs="標楷體" w:eastAsia="標楷體"/>
          <w:bCs/>
          <w:lang w:eastAsia="zh-TW"/>
        </w:rPr>
        <w:t xml:space="preserve"> </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
          <w:bCs/>
          <w:u w:val="single"/>
          <w:lang w:eastAsia="zh-TW"/>
        </w:rPr>
        <w:t>，並應於相當期間內給予合理之補償</w:t>
      </w:r>
      <w:r>
        <w:rPr>
          <w:rFonts w:ascii="標楷體" w:hAnsi="標楷體" w:cs="標楷體" w:eastAsia="標楷體"/>
          <w:bCs/>
          <w:lang w:eastAsia="zh-TW"/>
        </w:rPr>
        <w:t>。被徵收土地之所有權人於補償費</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 xml:space="preserve">發給或經合法提存前雖仍保有該土地之所有權，惟土地徵收對被徵收土 </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地之所有權人而言，係為公共利益所受特別犧牲，是補償費之發給不宜</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 xml:space="preserve">遷延過久。本此意旨，土地法第二百三十三條明定補償費應於「公告期 </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滿後十五日內」發給。此法定期間除對徵收補償有異議，已依法於公告</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期間內向該管地政機關提出，並經該機關提交評定或評議或經土地所有</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權人同意延期繳交者外，應嚴格遵守（參照本院釋字第一一０號解釋）</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。內政部中華民國七十八年一月五日台內字第六六一九九一號令發布之</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「土地徵收法令補充規定」，係主管機關基於職權，為執行土地法之規</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定所訂定，其中第十六條規定：「政府徵收土地，於請求法律解釋期</w:t>
      </w:r>
    </w:p>
    <w:p>
      <w:pPr>
        <w:pStyle w:val="HTMLPreformatted"/>
        <w:widowControl/>
        <w:snapToGrid w:val="false"/>
        <w:rPr>
          <w:lang w:eastAsia="zh-TW"/>
        </w:rPr>
      </w:pPr>
      <w:r>
        <w:rPr>
          <w:rFonts w:ascii="標楷體" w:hAnsi="標楷體" w:cs="標楷體" w:eastAsia="標楷體"/>
          <w:bCs/>
          <w:lang w:eastAsia="zh-TW"/>
        </w:rPr>
        <w:t xml:space="preserve">       </w:t>
      </w:r>
      <w:r>
        <w:rPr>
          <w:rFonts w:ascii="標楷體" w:hAnsi="標楷體" w:cs="標楷體" w:eastAsia="標楷體"/>
          <w:bCs/>
          <w:lang w:eastAsia="zh-TW"/>
        </w:rPr>
        <w:t>間，致未於公告期滿十五日內發放補償地價，應無徵收無效之疑義」，</w:t>
      </w:r>
    </w:p>
    <w:p>
      <w:pPr>
        <w:pStyle w:val="HTMLPreformatted"/>
        <w:widowControl/>
        <w:snapToGrid w:val="false"/>
        <w:spacing w:before="0" w:after="0"/>
        <w:contextualSpacing/>
        <w:rPr>
          <w:lang w:eastAsia="zh-TW"/>
        </w:rPr>
      </w:pPr>
      <w:r>
        <w:rPr>
          <w:rFonts w:ascii="標楷體" w:hAnsi="標楷體" w:cs="標楷體" w:eastAsia="標楷體"/>
          <w:bCs/>
          <w:lang w:eastAsia="zh-TW"/>
        </w:rPr>
        <w:t xml:space="preserve">       </w:t>
      </w:r>
      <w:r>
        <w:rPr>
          <w:rFonts w:ascii="標楷體" w:hAnsi="標楷體" w:cs="標楷體" w:eastAsia="標楷體"/>
          <w:b/>
          <w:bCs/>
          <w:u w:val="single"/>
          <w:lang w:eastAsia="zh-TW"/>
        </w:rPr>
        <w:t>與土地法第二百三十三條之規定未盡相符，於憲法保障人民財產權之意</w:t>
      </w:r>
    </w:p>
    <w:p>
      <w:pPr>
        <w:pStyle w:val="Normal"/>
        <w:snapToGrid w:val="false"/>
        <w:spacing w:before="0" w:after="0"/>
        <w:contextualSpacing/>
        <w:rPr>
          <w:lang w:eastAsia="zh-TW"/>
        </w:rPr>
      </w:pPr>
      <w:r>
        <w:rPr>
          <w:rFonts w:ascii="標楷體" w:hAnsi="標楷體" w:cs="標楷體" w:eastAsia="標楷體"/>
          <w:bCs/>
          <w:color w:val="000000"/>
          <w:spacing w:val="5"/>
          <w:sz w:val="24"/>
          <w:lang w:eastAsia="zh-TW"/>
        </w:rPr>
        <w:t xml:space="preserve">       </w:t>
      </w:r>
      <w:r>
        <w:rPr>
          <w:rFonts w:ascii="標楷體" w:hAnsi="標楷體" w:cs="標楷體" w:eastAsia="標楷體"/>
          <w:b/>
          <w:bCs/>
          <w:color w:val="000000"/>
          <w:spacing w:val="5"/>
          <w:sz w:val="24"/>
          <w:u w:val="single"/>
          <w:lang w:eastAsia="zh-TW"/>
        </w:rPr>
        <w:t>旨亦屬有違，其與本解釋意旨不符部分，應不予適用</w:t>
      </w:r>
      <w:r>
        <w:rPr>
          <w:rFonts w:ascii="標楷體" w:hAnsi="標楷體" w:cs="標楷體" w:eastAsia="標楷體"/>
          <w:bCs/>
          <w:color w:val="000000"/>
          <w:spacing w:val="5"/>
          <w:sz w:val="24"/>
          <w:lang w:eastAsia="zh-TW"/>
        </w:rPr>
        <w:t>。」</w:t>
      </w:r>
      <w:r>
        <w:rPr>
          <w:rFonts w:ascii="標楷體" w:hAnsi="標楷體" w:cs="標楷體" w:eastAsia="標楷體"/>
          <w:color w:val="000000"/>
          <w:sz w:val="24"/>
          <w:lang w:eastAsia="zh-TW"/>
        </w:rPr>
        <w:t xml:space="preserve">       </w:t>
      </w:r>
    </w:p>
    <w:p>
      <w:pPr>
        <w:pStyle w:val="Normal"/>
        <w:snapToGrid w:val="false"/>
        <w:spacing w:before="0" w:after="0"/>
        <w:contextualSpacing/>
        <w:rPr>
          <w:sz w:val="24"/>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 xml:space="preserve">綜上之司法院大法官釋憲文在在揭示，對人民受憲法保障土地之財產權， </w:t>
      </w:r>
    </w:p>
    <w:p>
      <w:pPr>
        <w:pStyle w:val="Normal"/>
        <w:snapToGrid w:val="false"/>
        <w:spacing w:before="0" w:after="0"/>
        <w:contextualSpacing/>
        <w:rPr>
          <w:sz w:val="24"/>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國家如因軍事之需要，需經由法定程序徵收，方符憲法保障財產權之意旨。</w:t>
      </w:r>
    </w:p>
    <w:p>
      <w:pPr>
        <w:pStyle w:val="Normal"/>
        <w:snapToGrid w:val="false"/>
        <w:spacing w:before="0" w:after="0"/>
        <w:contextualSpacing/>
        <w:rPr>
          <w:sz w:val="24"/>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並規定此項徵收應於相當期間內給予合理之補償。</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民國</w:t>
      </w:r>
      <w:r>
        <w:rPr>
          <w:rFonts w:eastAsia="標楷體" w:cs="標楷體" w:ascii="標楷體" w:hAnsi="標楷體"/>
          <w:color w:val="000000"/>
          <w:sz w:val="22"/>
          <w:szCs w:val="22"/>
          <w:lang w:eastAsia="zh-TW"/>
        </w:rPr>
        <w:t>81</w:t>
      </w:r>
      <w:r>
        <w:rPr>
          <w:rFonts w:ascii="標楷體" w:hAnsi="標楷體" w:cs="標楷體" w:eastAsia="標楷體"/>
          <w:color w:val="000000"/>
          <w:sz w:val="24"/>
          <w:lang w:eastAsia="zh-TW"/>
        </w:rPr>
        <w:t>年，金馬終止戰地政務，回歸憲政開始實施地方自治，廢除軍管，</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 xml:space="preserve">並逐年裁軍。因為，兩岸關係緩和，已無戰爭之虞，加上國軍的精實計畫， </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今天馬祖的軍人數量，只有軍管時期</w:t>
      </w:r>
      <w:r>
        <w:rPr>
          <w:rFonts w:eastAsia="標楷體" w:cs="標楷體" w:ascii="標楷體" w:hAnsi="標楷體"/>
          <w:color w:val="000000"/>
          <w:sz w:val="24"/>
          <w:lang w:eastAsia="zh-TW"/>
        </w:rPr>
        <w:t>10</w:t>
      </w:r>
      <w:r>
        <w:rPr>
          <w:rFonts w:ascii="標楷體" w:hAnsi="標楷體" w:cs="標楷體" w:eastAsia="標楷體"/>
          <w:color w:val="000000"/>
          <w:sz w:val="24"/>
          <w:lang w:eastAsia="zh-TW"/>
        </w:rPr>
        <w:t>分之</w:t>
      </w:r>
      <w:r>
        <w:rPr>
          <w:rFonts w:eastAsia="標楷體" w:cs="標楷體" w:ascii="標楷體" w:hAnsi="標楷體"/>
          <w:color w:val="000000"/>
          <w:sz w:val="24"/>
          <w:lang w:eastAsia="zh-TW"/>
        </w:rPr>
        <w:t>1</w:t>
      </w:r>
      <w:r>
        <w:rPr>
          <w:rFonts w:ascii="標楷體" w:hAnsi="標楷體" w:cs="標楷體" w:eastAsia="標楷體"/>
          <w:color w:val="000000"/>
          <w:sz w:val="24"/>
          <w:lang w:eastAsia="zh-TW"/>
        </w:rPr>
        <w:t>。當然，軍方的營區，據點，</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碉堡，坑道等，已經完全不再使用，自然應該返還給馬祖人民，以符合公平</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 xml:space="preserve">衡理，及土地正義原則。相信有良知的國防部高層，諒亦有此認知才是。否  </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則，將當年的強征霸佔，巧取豪奪，視為天經地義，佔為己有，是無異將國</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軍陷於不義，與土匪強盜無異耶！</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b/>
          <w:bCs/>
          <w:sz w:val="24"/>
          <w:lang w:eastAsia="zh-TW"/>
        </w:rPr>
        <w:t>三、</w:t>
      </w:r>
      <w:r>
        <w:rPr>
          <w:rFonts w:ascii="標楷體" w:hAnsi="標楷體" w:cs="標楷體" w:eastAsia="標楷體"/>
          <w:b/>
          <w:bCs/>
          <w:color w:val="000000"/>
          <w:sz w:val="24"/>
          <w:lang w:eastAsia="zh-TW"/>
        </w:rPr>
        <w:t>軍方鳥盡弓藏</w:t>
      </w:r>
      <w:r>
        <w:rPr>
          <w:rFonts w:ascii="標楷體" w:hAnsi="標楷體" w:cs="標楷體" w:eastAsia="標楷體"/>
          <w:b/>
          <w:bCs/>
          <w:sz w:val="24"/>
          <w:lang w:eastAsia="zh-TW"/>
        </w:rPr>
        <w:t>無意還地，視人民繼承回復請求權於無物</w:t>
      </w:r>
      <w:r>
        <w:rPr>
          <w:rFonts w:ascii="標楷體" w:hAnsi="標楷體" w:cs="標楷體" w:eastAsia="標楷體"/>
          <w:sz w:val="24"/>
          <w:lang w:eastAsia="zh-TW"/>
        </w:rPr>
        <w:t xml:space="preserve">  </w:t>
      </w:r>
    </w:p>
    <w:p>
      <w:pPr>
        <w:pStyle w:val="Normal"/>
        <w:snapToGrid w:val="false"/>
        <w:spacing w:before="0" w:after="0"/>
        <w:contextualSpacing/>
        <w:rPr>
          <w:lang w:eastAsia="zh-TW"/>
        </w:rPr>
      </w:pPr>
      <w:r>
        <w:rPr>
          <w:rFonts w:ascii="標楷體" w:hAnsi="標楷體" w:cs="標楷體" w:eastAsia="標楷體"/>
          <w:sz w:val="24"/>
          <w:lang w:eastAsia="zh-TW"/>
        </w:rPr>
        <w:t xml:space="preserve">  </w:t>
      </w:r>
      <w:r>
        <w:rPr>
          <w:rFonts w:eastAsia="標楷體" w:cs="標楷體" w:ascii="標楷體" w:hAnsi="標楷體"/>
          <w:sz w:val="24"/>
          <w:lang w:eastAsia="zh-TW"/>
        </w:rPr>
        <w:t>(</w:t>
      </w:r>
      <w:r>
        <w:rPr>
          <w:rFonts w:ascii="標楷體" w:hAnsi="標楷體" w:cs="標楷體" w:eastAsia="標楷體"/>
          <w:sz w:val="24"/>
          <w:lang w:eastAsia="zh-TW"/>
        </w:rPr>
        <w:t>一</w:t>
      </w:r>
      <w:r>
        <w:rPr>
          <w:rFonts w:eastAsia="標楷體" w:cs="標楷體" w:ascii="標楷體" w:hAnsi="標楷體"/>
          <w:sz w:val="24"/>
          <w:lang w:eastAsia="zh-TW"/>
        </w:rPr>
        <w:t>)</w:t>
      </w:r>
      <w:r>
        <w:rPr>
          <w:rFonts w:ascii="標楷體" w:hAnsi="標楷體" w:cs="標楷體" w:eastAsia="標楷體"/>
          <w:sz w:val="24"/>
          <w:lang w:eastAsia="zh-TW"/>
        </w:rPr>
        <w:t>查</w:t>
      </w:r>
      <w:r>
        <w:rPr>
          <w:rFonts w:ascii="標楷體" w:hAnsi="標楷體" w:cs="標楷體" w:eastAsia="標楷體"/>
          <w:color w:val="000000"/>
          <w:sz w:val="24"/>
          <w:lang w:eastAsia="zh-TW"/>
        </w:rPr>
        <w:t>國防部</w:t>
      </w:r>
      <w:r>
        <w:rPr>
          <w:rFonts w:eastAsia="標楷體" w:cs="標楷體" w:ascii="標楷體" w:hAnsi="標楷體"/>
          <w:color w:val="000000"/>
          <w:sz w:val="24"/>
          <w:lang w:eastAsia="zh-TW"/>
        </w:rPr>
        <w:t>89</w:t>
      </w:r>
      <w:r>
        <w:rPr>
          <w:rFonts w:ascii="標楷體" w:hAnsi="標楷體" w:cs="標楷體" w:eastAsia="標楷體"/>
          <w:color w:val="000000"/>
          <w:sz w:val="24"/>
          <w:lang w:eastAsia="zh-TW"/>
        </w:rPr>
        <w:t>年</w:t>
      </w:r>
      <w:r>
        <w:rPr>
          <w:rFonts w:eastAsia="標楷體" w:cs="標楷體" w:ascii="標楷體" w:hAnsi="標楷體"/>
          <w:color w:val="000000"/>
          <w:sz w:val="24"/>
          <w:lang w:eastAsia="zh-TW"/>
        </w:rPr>
        <w:t>9</w:t>
      </w:r>
      <w:r>
        <w:rPr>
          <w:rFonts w:ascii="標楷體" w:hAnsi="標楷體" w:cs="標楷體" w:eastAsia="標楷體"/>
          <w:color w:val="000000"/>
          <w:sz w:val="24"/>
          <w:lang w:eastAsia="zh-TW"/>
        </w:rPr>
        <w:t>月</w:t>
      </w:r>
      <w:r>
        <w:rPr>
          <w:rFonts w:eastAsia="標楷體" w:cs="標楷體" w:ascii="標楷體" w:hAnsi="標楷體"/>
          <w:color w:val="000000"/>
          <w:sz w:val="24"/>
          <w:lang w:eastAsia="zh-TW"/>
        </w:rPr>
        <w:t>19</w:t>
      </w:r>
      <w:r>
        <w:rPr>
          <w:rFonts w:ascii="標楷體" w:hAnsi="標楷體" w:cs="標楷體" w:eastAsia="標楷體"/>
          <w:color w:val="000000"/>
          <w:sz w:val="24"/>
          <w:lang w:eastAsia="zh-TW"/>
        </w:rPr>
        <w:t>日</w:t>
      </w:r>
      <w:r>
        <w:rPr>
          <w:rFonts w:eastAsia="標楷體" w:cs="標楷體" w:ascii="標楷體" w:hAnsi="標楷體"/>
          <w:color w:val="000000"/>
          <w:sz w:val="24"/>
          <w:lang w:eastAsia="zh-TW"/>
        </w:rPr>
        <w:t>(</w:t>
      </w:r>
      <w:r>
        <w:rPr>
          <w:rFonts w:ascii="標楷體" w:hAnsi="標楷體" w:cs="標楷體" w:eastAsia="標楷體"/>
          <w:color w:val="000000"/>
          <w:sz w:val="24"/>
          <w:lang w:eastAsia="zh-TW"/>
        </w:rPr>
        <w:t>八九</w:t>
      </w:r>
      <w:r>
        <w:rPr>
          <w:rFonts w:eastAsia="標楷體" w:cs="標楷體" w:ascii="標楷體" w:hAnsi="標楷體"/>
          <w:color w:val="000000"/>
          <w:sz w:val="24"/>
          <w:lang w:eastAsia="zh-TW"/>
        </w:rPr>
        <w:t xml:space="preserve">) </w:t>
      </w:r>
      <w:r>
        <w:rPr>
          <w:rFonts w:ascii="標楷體" w:hAnsi="標楷體" w:cs="標楷體" w:eastAsia="標楷體"/>
          <w:color w:val="000000"/>
          <w:sz w:val="24"/>
          <w:lang w:eastAsia="zh-TW"/>
        </w:rPr>
        <w:t>軸載字第</w:t>
      </w:r>
      <w:r>
        <w:rPr>
          <w:rFonts w:eastAsia="標楷體" w:cs="標楷體" w:ascii="標楷體" w:hAnsi="標楷體"/>
          <w:color w:val="000000"/>
          <w:sz w:val="24"/>
          <w:lang w:eastAsia="zh-TW"/>
        </w:rPr>
        <w:t>05004</w:t>
      </w:r>
      <w:r>
        <w:rPr>
          <w:rFonts w:ascii="標楷體" w:hAnsi="標楷體" w:cs="標楷體" w:eastAsia="標楷體"/>
          <w:color w:val="000000"/>
          <w:sz w:val="24"/>
          <w:lang w:eastAsia="zh-TW"/>
        </w:rPr>
        <w:t>號呈行政院函文略以：</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「…國軍於馬祖、東引地區轄管營地，面積約五六七公頃餘。</w:t>
      </w:r>
      <w:r>
        <w:rPr>
          <w:rFonts w:ascii="標楷體" w:hAnsi="標楷體" w:cs="標楷體" w:eastAsia="標楷體"/>
          <w:b/>
          <w:bCs/>
          <w:color w:val="000000"/>
          <w:sz w:val="24"/>
          <w:u w:val="single"/>
          <w:lang w:eastAsia="zh-TW"/>
        </w:rPr>
        <w:t>將近九七</w:t>
      </w:r>
      <w:r>
        <w:rPr>
          <w:rFonts w:eastAsia="標楷體" w:cs="標楷體" w:ascii="標楷體" w:hAnsi="標楷體"/>
          <w:b/>
          <w:bCs/>
          <w:color w:val="000000"/>
          <w:sz w:val="24"/>
          <w:u w:val="single"/>
          <w:lang w:eastAsia="zh-TW"/>
        </w:rPr>
        <w:t>%</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b/>
          <w:bCs/>
          <w:color w:val="000000"/>
          <w:sz w:val="24"/>
          <w:u w:val="single"/>
          <w:lang w:eastAsia="zh-TW"/>
        </w:rPr>
        <w:t>為未登記土地</w:t>
      </w:r>
      <w:r>
        <w:rPr>
          <w:rFonts w:eastAsia="標楷體" w:cs="標楷體" w:ascii="標楷體" w:hAnsi="標楷體"/>
          <w:b/>
          <w:bCs/>
          <w:color w:val="000000"/>
          <w:sz w:val="24"/>
          <w:u w:val="single"/>
          <w:lang w:eastAsia="zh-TW"/>
        </w:rPr>
        <w:t>(</w:t>
      </w:r>
      <w:r>
        <w:rPr>
          <w:rFonts w:ascii="標楷體" w:hAnsi="標楷體" w:cs="標楷體" w:eastAsia="標楷體"/>
          <w:b/>
          <w:bCs/>
          <w:color w:val="000000"/>
          <w:sz w:val="24"/>
          <w:u w:val="single"/>
          <w:lang w:eastAsia="zh-TW"/>
        </w:rPr>
        <w:t>約五五三公頃餘</w:t>
      </w:r>
      <w:r>
        <w:rPr>
          <w:rFonts w:eastAsia="標楷體" w:cs="標楷體" w:ascii="標楷體" w:hAnsi="標楷體"/>
          <w:b/>
          <w:bCs/>
          <w:color w:val="000000"/>
          <w:sz w:val="24"/>
          <w:u w:val="single"/>
          <w:lang w:eastAsia="zh-TW"/>
        </w:rPr>
        <w:t>)</w:t>
      </w:r>
      <w:r>
        <w:rPr>
          <w:rFonts w:ascii="標楷體" w:hAnsi="標楷體" w:cs="標楷體" w:eastAsia="標楷體"/>
          <w:color w:val="000000"/>
          <w:sz w:val="24"/>
          <w:lang w:eastAsia="zh-TW"/>
        </w:rPr>
        <w:t>，…馬祖地區土地總登記完畢後</w:t>
      </w:r>
      <w:r>
        <w:rPr>
          <w:rFonts w:ascii="標楷體" w:hAnsi="標楷體" w:cs="標楷體" w:eastAsia="標楷體"/>
          <w:b/>
          <w:bCs/>
          <w:color w:val="000000"/>
          <w:sz w:val="24"/>
          <w:lang w:eastAsia="zh-TW"/>
        </w:rPr>
        <w:t>，將配</w:t>
      </w:r>
    </w:p>
    <w:p>
      <w:pPr>
        <w:pStyle w:val="Normal"/>
        <w:snapToGrid w:val="false"/>
        <w:spacing w:before="0" w:after="0"/>
        <w:contextualSpacing/>
        <w:rPr>
          <w:lang w:eastAsia="zh-TW"/>
        </w:rPr>
      </w:pPr>
      <w:r>
        <w:rPr>
          <w:rFonts w:ascii="標楷體" w:hAnsi="標楷體" w:cs="標楷體" w:eastAsia="標楷體"/>
          <w:b/>
          <w:bCs/>
          <w:color w:val="000000"/>
          <w:sz w:val="24"/>
          <w:lang w:eastAsia="zh-TW"/>
        </w:rPr>
        <w:t xml:space="preserve">      </w:t>
      </w:r>
      <w:r>
        <w:rPr>
          <w:rFonts w:ascii="標楷體" w:hAnsi="標楷體" w:cs="標楷體" w:eastAsia="標楷體"/>
          <w:b/>
          <w:bCs/>
          <w:color w:val="000000"/>
          <w:sz w:val="24"/>
          <w:lang w:eastAsia="zh-TW"/>
        </w:rPr>
        <w:t>合測量成果，</w:t>
      </w:r>
      <w:r>
        <w:rPr>
          <w:rFonts w:ascii="標楷體" w:hAnsi="標楷體" w:cs="標楷體" w:eastAsia="標楷體"/>
          <w:b/>
          <w:bCs/>
          <w:color w:val="000000"/>
          <w:sz w:val="24"/>
          <w:u w:val="single"/>
          <w:lang w:eastAsia="zh-TW"/>
        </w:rPr>
        <w:t>優先檢討發還民地</w:t>
      </w:r>
      <w:r>
        <w:rPr>
          <w:rFonts w:ascii="標楷體" w:hAnsi="標楷體" w:cs="標楷體" w:eastAsia="標楷體"/>
          <w:b/>
          <w:bCs/>
          <w:color w:val="000000"/>
          <w:sz w:val="24"/>
          <w:lang w:eastAsia="zh-TW"/>
        </w:rPr>
        <w:t>；</w:t>
      </w:r>
      <w:r>
        <w:rPr>
          <w:rFonts w:eastAsia="標楷體" w:cs="標楷體" w:ascii="標楷體" w:hAnsi="標楷體"/>
          <w:b/>
          <w:bCs/>
          <w:color w:val="000000"/>
          <w:sz w:val="24"/>
          <w:lang w:eastAsia="zh-TW"/>
        </w:rPr>
        <w:t>...</w:t>
      </w:r>
      <w:r>
        <w:rPr>
          <w:rFonts w:ascii="標楷體" w:hAnsi="標楷體" w:cs="標楷體" w:eastAsia="標楷體"/>
          <w:b/>
          <w:bCs/>
          <w:color w:val="000000"/>
          <w:sz w:val="24"/>
          <w:u w:val="single"/>
          <w:lang w:eastAsia="zh-TW"/>
        </w:rPr>
        <w:t>分年辦理價購</w:t>
      </w:r>
      <w:r>
        <w:rPr>
          <w:rFonts w:eastAsia="標楷體" w:cs="標楷體" w:ascii="標楷體" w:hAnsi="標楷體"/>
          <w:b/>
          <w:bCs/>
          <w:color w:val="000000"/>
          <w:sz w:val="24"/>
          <w:u w:val="single"/>
          <w:lang w:eastAsia="zh-TW"/>
        </w:rPr>
        <w:t>(</w:t>
      </w:r>
      <w:r>
        <w:rPr>
          <w:rFonts w:ascii="標楷體" w:hAnsi="標楷體" w:cs="標楷體" w:eastAsia="標楷體"/>
          <w:b/>
          <w:bCs/>
          <w:color w:val="000000"/>
          <w:sz w:val="24"/>
          <w:u w:val="single"/>
          <w:lang w:eastAsia="zh-TW"/>
        </w:rPr>
        <w:t>徵收</w:t>
      </w:r>
      <w:r>
        <w:rPr>
          <w:rFonts w:eastAsia="標楷體" w:cs="標楷體" w:ascii="標楷體" w:hAnsi="標楷體"/>
          <w:b/>
          <w:bCs/>
          <w:color w:val="000000"/>
          <w:sz w:val="24"/>
          <w:u w:val="single"/>
          <w:lang w:eastAsia="zh-TW"/>
        </w:rPr>
        <w:t>)</w:t>
      </w:r>
      <w:r>
        <w:rPr>
          <w:rFonts w:ascii="標楷體" w:hAnsi="標楷體" w:cs="標楷體" w:eastAsia="標楷體"/>
          <w:b/>
          <w:bCs/>
          <w:color w:val="000000"/>
          <w:sz w:val="24"/>
          <w:u w:val="single"/>
          <w:lang w:eastAsia="zh-TW"/>
        </w:rPr>
        <w:t>獲得</w:t>
      </w:r>
      <w:r>
        <w:rPr>
          <w:rFonts w:ascii="標楷體" w:hAnsi="標楷體" w:cs="標楷體" w:eastAsia="標楷體"/>
          <w:color w:val="000000"/>
          <w:sz w:val="24"/>
          <w:lang w:eastAsia="zh-TW"/>
        </w:rPr>
        <w:t>；惟本部</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考量</w:t>
      </w:r>
      <w:r>
        <w:rPr>
          <w:rFonts w:ascii="標楷體" w:hAnsi="標楷體" w:cs="標楷體" w:eastAsia="標楷體"/>
          <w:b/>
          <w:bCs/>
          <w:color w:val="000000"/>
          <w:sz w:val="24"/>
          <w:u w:val="single"/>
          <w:lang w:eastAsia="zh-TW"/>
        </w:rPr>
        <w:t>外島地區國軍使用民地多年</w:t>
      </w:r>
      <w:r>
        <w:rPr>
          <w:rFonts w:ascii="標楷體" w:hAnsi="標楷體" w:cs="標楷體" w:eastAsia="標楷體"/>
          <w:color w:val="000000"/>
          <w:sz w:val="24"/>
          <w:lang w:eastAsia="zh-TW"/>
        </w:rPr>
        <w:t>，</w:t>
      </w:r>
      <w:r>
        <w:rPr>
          <w:rFonts w:ascii="標楷體" w:hAnsi="標楷體" w:cs="標楷體" w:eastAsia="標楷體"/>
          <w:b/>
          <w:bCs/>
          <w:color w:val="000000"/>
          <w:sz w:val="24"/>
          <w:u w:val="single"/>
          <w:lang w:eastAsia="zh-TW"/>
        </w:rPr>
        <w:t>除依現行補償標準計列補償費外</w:t>
      </w:r>
      <w:r>
        <w:rPr>
          <w:rFonts w:ascii="標楷體" w:hAnsi="標楷體" w:cs="標楷體" w:eastAsia="標楷體"/>
          <w:color w:val="000000"/>
          <w:sz w:val="24"/>
          <w:lang w:eastAsia="zh-TW"/>
        </w:rPr>
        <w:t>，並</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b/>
          <w:bCs/>
          <w:color w:val="000000"/>
          <w:sz w:val="24"/>
          <w:u w:val="single"/>
          <w:lang w:eastAsia="zh-TW"/>
        </w:rPr>
        <w:t>加給每平方公尺一一五元之先行使用土地奬勵金</w:t>
      </w:r>
      <w:r>
        <w:rPr>
          <w:rFonts w:ascii="標楷體" w:hAnsi="標楷體" w:cs="標楷體" w:eastAsia="標楷體"/>
          <w:color w:val="000000"/>
          <w:sz w:val="24"/>
          <w:lang w:eastAsia="zh-TW"/>
        </w:rPr>
        <w:t>，已充分彌補民人多年</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之損失，另因預算不足無法立即辦理土地獲得，或於辦理土地發還時，</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本部亦</w:t>
      </w:r>
      <w:r>
        <w:rPr>
          <w:rFonts w:ascii="標楷體" w:hAnsi="標楷體" w:cs="標楷體" w:eastAsia="標楷體"/>
          <w:b/>
          <w:bCs/>
          <w:color w:val="000000"/>
          <w:sz w:val="24"/>
          <w:u w:val="single"/>
          <w:lang w:eastAsia="zh-TW"/>
        </w:rPr>
        <w:t>同意依民人意願，依土地法第九十七條規定給付租金</w:t>
      </w:r>
      <w:r>
        <w:rPr>
          <w:rFonts w:ascii="標楷體" w:hAnsi="標楷體" w:cs="標楷體" w:eastAsia="標楷體"/>
          <w:color w:val="000000"/>
          <w:sz w:val="24"/>
          <w:lang w:eastAsia="zh-TW"/>
        </w:rPr>
        <w:t>。」等，則</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只聞樓梯響，實未踐履諾言還地於民，或未給予任何補償費或租金。海</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岳尙可傾，口諾終不移，堂堂國家公器—國防部，怎可失信於民？</w:t>
      </w:r>
    </w:p>
    <w:p>
      <w:pPr>
        <w:pStyle w:val="Normal"/>
        <w:snapToGrid w:val="false"/>
        <w:spacing w:before="0" w:after="0"/>
        <w:contextualSpacing/>
        <w:rPr>
          <w:lang w:eastAsia="zh-TW"/>
        </w:rPr>
      </w:pPr>
      <w:r>
        <w:rPr>
          <w:rFonts w:ascii="標楷體" w:hAnsi="標楷體" w:cs="標楷體" w:eastAsia="標楷體"/>
          <w:sz w:val="24"/>
          <w:lang w:eastAsia="zh-TW"/>
        </w:rPr>
        <w:t xml:space="preserve">  </w:t>
      </w:r>
      <w:r>
        <w:rPr>
          <w:rFonts w:eastAsia="標楷體" w:cs="標楷體" w:ascii="標楷體" w:hAnsi="標楷體"/>
          <w:sz w:val="24"/>
          <w:lang w:eastAsia="zh-TW"/>
        </w:rPr>
        <w:t>(</w:t>
      </w:r>
      <w:r>
        <w:rPr>
          <w:rFonts w:ascii="標楷體" w:hAnsi="標楷體" w:cs="標楷體" w:eastAsia="標楷體"/>
          <w:sz w:val="24"/>
          <w:lang w:eastAsia="zh-TW"/>
        </w:rPr>
        <w:t>二</w:t>
      </w:r>
      <w:r>
        <w:rPr>
          <w:rFonts w:eastAsia="標楷體" w:cs="標楷體" w:ascii="標楷體" w:hAnsi="標楷體"/>
          <w:sz w:val="24"/>
          <w:lang w:eastAsia="zh-TW"/>
        </w:rPr>
        <w:t>)</w:t>
      </w:r>
      <w:r>
        <w:rPr>
          <w:rFonts w:ascii="標楷體" w:hAnsi="標楷體" w:cs="標楷體" w:eastAsia="標楷體"/>
          <w:color w:val="000000"/>
          <w:sz w:val="24"/>
          <w:lang w:eastAsia="zh-TW"/>
        </w:rPr>
        <w:t>按離島建設條例第</w:t>
      </w:r>
      <w:r>
        <w:rPr>
          <w:rFonts w:eastAsia="標楷體" w:cs="標楷體" w:ascii="標楷體" w:hAnsi="標楷體"/>
          <w:color w:val="000000"/>
          <w:sz w:val="24"/>
          <w:lang w:eastAsia="zh-TW"/>
        </w:rPr>
        <w:t>9</w:t>
      </w:r>
      <w:r>
        <w:rPr>
          <w:rFonts w:ascii="標楷體" w:hAnsi="標楷體" w:cs="標楷體" w:eastAsia="標楷體"/>
          <w:color w:val="000000"/>
          <w:sz w:val="24"/>
          <w:lang w:eastAsia="zh-TW"/>
        </w:rPr>
        <w:t>條第</w:t>
      </w:r>
      <w:r>
        <w:rPr>
          <w:rFonts w:eastAsia="標楷體" w:cs="標楷體" w:ascii="標楷體" w:hAnsi="標楷體"/>
          <w:color w:val="000000"/>
          <w:sz w:val="24"/>
          <w:lang w:eastAsia="zh-TW"/>
        </w:rPr>
        <w:t>6</w:t>
      </w:r>
      <w:r>
        <w:rPr>
          <w:rFonts w:ascii="標楷體" w:hAnsi="標楷體" w:cs="標楷體" w:eastAsia="標楷體"/>
          <w:color w:val="000000"/>
          <w:sz w:val="24"/>
          <w:lang w:eastAsia="zh-TW"/>
        </w:rPr>
        <w:t>項「馬祖地區之土地，自民國</w:t>
      </w:r>
      <w:r>
        <w:rPr>
          <w:rFonts w:eastAsia="標楷體" w:cs="標楷體" w:ascii="標楷體" w:hAnsi="標楷體"/>
          <w:color w:val="000000"/>
          <w:sz w:val="24"/>
          <w:lang w:eastAsia="zh-TW"/>
        </w:rPr>
        <w:t>38</w:t>
      </w:r>
      <w:r>
        <w:rPr>
          <w:rFonts w:ascii="標楷體" w:hAnsi="標楷體" w:cs="標楷體" w:eastAsia="標楷體"/>
          <w:color w:val="000000"/>
          <w:sz w:val="24"/>
          <w:lang w:eastAsia="zh-TW"/>
        </w:rPr>
        <w:t>年起</w:t>
      </w:r>
      <w:r>
        <w:rPr>
          <w:rFonts w:ascii="標楷體" w:hAnsi="標楷體" w:cs="標楷體" w:eastAsia="標楷體"/>
          <w:color w:val="000000"/>
          <w:kern w:val="0"/>
          <w:sz w:val="24"/>
          <w:lang w:eastAsia="zh-TW"/>
        </w:rPr>
        <w:t>，非經</w:t>
      </w:r>
    </w:p>
    <w:p>
      <w:pPr>
        <w:pStyle w:val="Normal"/>
        <w:snapToGrid w:val="false"/>
        <w:spacing w:before="0" w:after="0"/>
        <w:contextualSpacing/>
        <w:rPr>
          <w:lang w:eastAsia="zh-TW"/>
        </w:rPr>
      </w:pPr>
      <w:r>
        <w:rPr>
          <w:rFonts w:ascii="標楷體" w:hAnsi="標楷體" w:cs="標楷體" w:eastAsia="標楷體"/>
          <w:color w:val="000000"/>
          <w:kern w:val="0"/>
          <w:sz w:val="24"/>
          <w:lang w:eastAsia="zh-TW"/>
        </w:rPr>
        <w:t xml:space="preserve">      </w:t>
      </w:r>
      <w:r>
        <w:rPr>
          <w:rFonts w:ascii="標楷體" w:hAnsi="標楷體" w:cs="標楷體" w:eastAsia="標楷體"/>
          <w:color w:val="000000"/>
          <w:kern w:val="0"/>
          <w:sz w:val="24"/>
          <w:lang w:eastAsia="zh-TW"/>
        </w:rPr>
        <w:t>有償徵收或價購等程序登記為公有，…」條例。</w:t>
      </w:r>
      <w:r>
        <w:rPr>
          <w:rFonts w:ascii="標楷體" w:hAnsi="標楷體" w:cs="標楷體" w:eastAsia="標楷體"/>
          <w:sz w:val="24"/>
          <w:lang w:eastAsia="zh-TW"/>
        </w:rPr>
        <w:t>已正式公告實施迄今七</w:t>
      </w:r>
    </w:p>
    <w:p>
      <w:pPr>
        <w:pStyle w:val="Normal"/>
        <w:snapToGrid w:val="false"/>
        <w:spacing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年有餘，軍方仍未理會還地於民之法規，藐視國家法令於無物，已喪失</w:t>
      </w:r>
    </w:p>
    <w:p>
      <w:pPr>
        <w:pStyle w:val="Normal"/>
        <w:snapToGrid w:val="false"/>
        <w:spacing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軍人本色、忠誠軍魂之核心價值。</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eastAsia="標楷體" w:cs="標楷體" w:ascii="標楷體" w:hAnsi="標楷體"/>
          <w:color w:val="000000"/>
          <w:sz w:val="24"/>
          <w:lang w:eastAsia="zh-TW"/>
        </w:rPr>
        <w:t>(</w:t>
      </w:r>
      <w:r>
        <w:rPr>
          <w:rFonts w:ascii="標楷體" w:hAnsi="標楷體" w:cs="標楷體" w:eastAsia="標楷體"/>
          <w:color w:val="000000"/>
          <w:sz w:val="24"/>
          <w:lang w:eastAsia="zh-TW"/>
        </w:rPr>
        <w:t>三</w:t>
      </w:r>
      <w:r>
        <w:rPr>
          <w:rFonts w:eastAsia="標楷體" w:cs="標楷體" w:ascii="標楷體" w:hAnsi="標楷體"/>
          <w:color w:val="000000"/>
          <w:sz w:val="24"/>
          <w:lang w:eastAsia="zh-TW"/>
        </w:rPr>
        <w:t>)</w:t>
      </w:r>
      <w:r>
        <w:rPr>
          <w:rFonts w:ascii="標楷體" w:hAnsi="標楷體" w:cs="標楷體" w:eastAsia="標楷體"/>
          <w:sz w:val="24"/>
          <w:lang w:eastAsia="zh-TW"/>
        </w:rPr>
        <w:t>復據馬祖日報</w:t>
      </w:r>
      <w:r>
        <w:rPr>
          <w:rFonts w:eastAsia="標楷體" w:cs="標楷體" w:ascii="標楷體" w:hAnsi="標楷體"/>
          <w:sz w:val="24"/>
          <w:lang w:eastAsia="zh-TW"/>
        </w:rPr>
        <w:t>107</w:t>
      </w:r>
      <w:r>
        <w:rPr>
          <w:rFonts w:ascii="標楷體" w:hAnsi="標楷體" w:cs="標楷體" w:eastAsia="標楷體"/>
          <w:sz w:val="24"/>
          <w:lang w:eastAsia="zh-TW"/>
        </w:rPr>
        <w:t>年</w:t>
      </w:r>
      <w:r>
        <w:rPr>
          <w:rFonts w:eastAsia="標楷體" w:cs="標楷體" w:ascii="標楷體" w:hAnsi="標楷體"/>
          <w:sz w:val="24"/>
          <w:lang w:eastAsia="zh-TW"/>
        </w:rPr>
        <w:t>10</w:t>
      </w:r>
      <w:r>
        <w:rPr>
          <w:rFonts w:ascii="標楷體" w:hAnsi="標楷體" w:cs="標楷體" w:eastAsia="標楷體"/>
          <w:sz w:val="24"/>
          <w:lang w:eastAsia="zh-TW"/>
        </w:rPr>
        <w:t>月</w:t>
      </w:r>
      <w:r>
        <w:rPr>
          <w:rFonts w:eastAsia="標楷體" w:cs="標楷體" w:ascii="標楷體" w:hAnsi="標楷體"/>
          <w:sz w:val="24"/>
          <w:lang w:eastAsia="zh-TW"/>
        </w:rPr>
        <w:t>9</w:t>
      </w:r>
      <w:r>
        <w:rPr>
          <w:rFonts w:ascii="標楷體" w:hAnsi="標楷體" w:cs="標楷體" w:eastAsia="標楷體"/>
          <w:sz w:val="24"/>
          <w:lang w:eastAsia="zh-TW"/>
        </w:rPr>
        <w:t>日頭版報導；前國防部長嚴德發同月</w:t>
      </w:r>
      <w:r>
        <w:rPr>
          <w:rFonts w:eastAsia="標楷體" w:cs="標楷體" w:ascii="標楷體" w:hAnsi="標楷體"/>
          <w:sz w:val="24"/>
          <w:lang w:eastAsia="zh-TW"/>
        </w:rPr>
        <w:t>5</w:t>
      </w:r>
      <w:r>
        <w:rPr>
          <w:rFonts w:ascii="標楷體" w:hAnsi="標楷體" w:cs="標楷體" w:eastAsia="標楷體"/>
          <w:sz w:val="24"/>
          <w:lang w:eastAsia="zh-TW"/>
        </w:rPr>
        <w:t>日親</w:t>
      </w:r>
    </w:p>
    <w:p>
      <w:pPr>
        <w:pStyle w:val="Normal"/>
        <w:snapToGrid w:val="false"/>
        <w:spacing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率多位高級長官，至立院拜會陳雪生委員，當面允諾釋出</w:t>
      </w:r>
      <w:r>
        <w:rPr>
          <w:rFonts w:eastAsia="標楷體" w:cs="標楷體" w:ascii="標楷體" w:hAnsi="標楷體"/>
          <w:sz w:val="24"/>
          <w:lang w:eastAsia="zh-TW"/>
        </w:rPr>
        <w:t>5</w:t>
      </w:r>
      <w:r>
        <w:rPr>
          <w:rFonts w:ascii="標楷體" w:hAnsi="標楷體" w:cs="標楷體" w:eastAsia="標楷體"/>
          <w:sz w:val="24"/>
          <w:lang w:eastAsia="zh-TW"/>
        </w:rPr>
        <w:t>處營區土地，</w:t>
      </w:r>
    </w:p>
    <w:p>
      <w:pPr>
        <w:pStyle w:val="Normal"/>
        <w:snapToGrid w:val="false"/>
        <w:spacing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移轉給連江縣政府管理使用乙節；由證此舉公然把人民土地財產當成貢</w:t>
      </w:r>
    </w:p>
    <w:p>
      <w:pPr>
        <w:pStyle w:val="Normal"/>
        <w:snapToGrid w:val="false"/>
        <w:spacing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品，進行黑箱作業私相授受之勾當。刻意迴避前</w:t>
      </w:r>
      <w:r>
        <w:rPr>
          <w:rFonts w:eastAsia="標楷體" w:cs="標楷體" w:ascii="標楷體" w:hAnsi="標楷體"/>
          <w:sz w:val="24"/>
          <w:lang w:eastAsia="zh-TW"/>
        </w:rPr>
        <w:t>(</w:t>
      </w:r>
      <w:r>
        <w:rPr>
          <w:rFonts w:ascii="標楷體" w:hAnsi="標楷體" w:cs="標楷體" w:eastAsia="標楷體"/>
          <w:sz w:val="24"/>
          <w:lang w:eastAsia="zh-TW"/>
        </w:rPr>
        <w:t>二</w:t>
      </w:r>
      <w:r>
        <w:rPr>
          <w:rFonts w:eastAsia="標楷體" w:cs="標楷體" w:ascii="標楷體" w:hAnsi="標楷體"/>
          <w:sz w:val="24"/>
          <w:lang w:eastAsia="zh-TW"/>
        </w:rPr>
        <w:t>)</w:t>
      </w:r>
      <w:r>
        <w:rPr>
          <w:rFonts w:ascii="標楷體" w:hAnsi="標楷體" w:cs="標楷體" w:eastAsia="標楷體"/>
          <w:sz w:val="24"/>
          <w:lang w:eastAsia="zh-TW"/>
        </w:rPr>
        <w:t>項返還原土地所有</w:t>
      </w:r>
    </w:p>
    <w:p>
      <w:pPr>
        <w:pStyle w:val="Normal"/>
        <w:snapToGrid w:val="false"/>
        <w:spacing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人或繼承人條例，視憲法保障人民繼承回復請求權於無物</w:t>
      </w:r>
      <w:r>
        <w:rPr>
          <w:rFonts w:ascii="標楷體" w:hAnsi="標楷體" w:cs="標楷體" w:eastAsia="標楷體"/>
          <w:b/>
          <w:bCs/>
          <w:sz w:val="24"/>
          <w:lang w:eastAsia="zh-TW"/>
        </w:rPr>
        <w:t>，</w:t>
      </w:r>
      <w:r>
        <w:rPr>
          <w:rFonts w:ascii="標楷體" w:hAnsi="標楷體" w:cs="標楷體" w:eastAsia="標楷體"/>
          <w:sz w:val="24"/>
          <w:lang w:eastAsia="zh-TW"/>
        </w:rPr>
        <w:t>目無法紀，</w:t>
      </w:r>
    </w:p>
    <w:p>
      <w:pPr>
        <w:pStyle w:val="Normal"/>
        <w:snapToGrid w:val="false"/>
        <w:spacing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2"/>
          <w:szCs w:val="22"/>
          <w:lang w:eastAsia="zh-TW"/>
        </w:rPr>
        <w:t>為法治國家所不許</w:t>
      </w:r>
      <w:r>
        <w:rPr>
          <w:rFonts w:ascii="標楷體" w:hAnsi="標楷體" w:cs="標楷體" w:eastAsia="標楷體"/>
          <w:sz w:val="24"/>
          <w:lang w:eastAsia="zh-TW"/>
        </w:rPr>
        <w:t xml:space="preserve">。   </w:t>
      </w:r>
    </w:p>
    <w:p>
      <w:pPr>
        <w:pStyle w:val="Normal"/>
        <w:snapToGrid w:val="false"/>
        <w:spacing w:before="0" w:after="0"/>
        <w:contextualSpacing/>
        <w:rPr>
          <w:rFonts w:ascii="標楷體" w:hAnsi="標楷體" w:eastAsia="標楷體" w:cs="標楷體"/>
          <w:color w:val="000000"/>
          <w:sz w:val="24"/>
          <w:lang w:eastAsia="zh-TW"/>
        </w:rPr>
      </w:pPr>
      <w:r>
        <w:rPr>
          <w:rFonts w:ascii="標楷體" w:hAnsi="標楷體" w:cs="標楷體" w:eastAsia="標楷體"/>
          <w:sz w:val="24"/>
          <w:lang w:eastAsia="zh-TW"/>
        </w:rPr>
        <w:t xml:space="preserve">  </w:t>
      </w:r>
      <w:r>
        <w:rPr>
          <w:rFonts w:eastAsia="標楷體" w:cs="標楷體" w:ascii="標楷體" w:hAnsi="標楷體"/>
          <w:sz w:val="24"/>
          <w:lang w:eastAsia="zh-TW"/>
        </w:rPr>
        <w:t>(</w:t>
      </w:r>
      <w:r>
        <w:rPr>
          <w:rFonts w:ascii="標楷體" w:hAnsi="標楷體" w:cs="標楷體" w:eastAsia="標楷體"/>
          <w:sz w:val="24"/>
          <w:lang w:eastAsia="zh-TW"/>
        </w:rPr>
        <w:t>四</w:t>
      </w:r>
      <w:r>
        <w:rPr>
          <w:rFonts w:eastAsia="標楷體" w:cs="標楷體" w:ascii="標楷體" w:hAnsi="標楷體"/>
          <w:sz w:val="24"/>
          <w:lang w:eastAsia="zh-TW"/>
        </w:rPr>
        <w:t>)</w:t>
      </w:r>
      <w:r>
        <w:rPr>
          <w:rFonts w:ascii="標楷體" w:hAnsi="標楷體" w:cs="標楷體" w:eastAsia="標楷體"/>
          <w:sz w:val="24"/>
          <w:lang w:eastAsia="zh-TW"/>
        </w:rPr>
        <w:t>惟據國防部軍備局</w:t>
      </w:r>
      <w:r>
        <w:rPr>
          <w:rFonts w:ascii="標楷體" w:hAnsi="標楷體" w:cs="標楷體" w:eastAsia="標楷體"/>
          <w:color w:val="000000"/>
          <w:sz w:val="24"/>
          <w:lang w:eastAsia="zh-TW"/>
        </w:rPr>
        <w:t>工程營產中心</w:t>
      </w:r>
      <w:r>
        <w:rPr>
          <w:rFonts w:eastAsia="標楷體" w:cs="標楷體" w:ascii="標楷體" w:hAnsi="標楷體"/>
          <w:color w:val="000000"/>
          <w:szCs w:val="21"/>
          <w:lang w:eastAsia="zh-TW"/>
        </w:rPr>
        <w:t>108</w:t>
      </w:r>
      <w:r>
        <w:rPr>
          <w:rFonts w:ascii="標楷體" w:hAnsi="標楷體" w:cs="標楷體" w:eastAsia="標楷體"/>
          <w:color w:val="000000"/>
          <w:szCs w:val="21"/>
          <w:lang w:eastAsia="zh-TW"/>
        </w:rPr>
        <w:t>年</w:t>
      </w:r>
      <w:r>
        <w:rPr>
          <w:rFonts w:eastAsia="標楷體" w:cs="標楷體" w:ascii="標楷體" w:hAnsi="標楷體"/>
          <w:color w:val="000000"/>
          <w:szCs w:val="21"/>
          <w:lang w:eastAsia="zh-TW"/>
        </w:rPr>
        <w:t>5</w:t>
      </w:r>
      <w:r>
        <w:rPr>
          <w:rFonts w:ascii="標楷體" w:hAnsi="標楷體" w:cs="標楷體" w:eastAsia="標楷體"/>
          <w:color w:val="000000"/>
          <w:szCs w:val="21"/>
          <w:lang w:eastAsia="zh-TW"/>
        </w:rPr>
        <w:t>月</w:t>
      </w:r>
      <w:r>
        <w:rPr>
          <w:rFonts w:eastAsia="標楷體" w:cs="標楷體" w:ascii="標楷體" w:hAnsi="標楷體"/>
          <w:color w:val="000000"/>
          <w:szCs w:val="21"/>
          <w:lang w:eastAsia="zh-TW"/>
        </w:rPr>
        <w:t>15</w:t>
      </w:r>
      <w:r>
        <w:rPr>
          <w:rFonts w:ascii="標楷體" w:hAnsi="標楷體" w:cs="標楷體" w:eastAsia="標楷體"/>
          <w:color w:val="000000"/>
          <w:szCs w:val="21"/>
          <w:lang w:eastAsia="zh-TW"/>
        </w:rPr>
        <w:t>日</w:t>
      </w:r>
      <w:r>
        <w:rPr>
          <w:rFonts w:ascii="標楷體" w:hAnsi="標楷體" w:cs="標楷體" w:eastAsia="標楷體"/>
          <w:color w:val="000000"/>
          <w:sz w:val="24"/>
          <w:lang w:eastAsia="zh-TW"/>
        </w:rPr>
        <w:t>備工土獲字第</w:t>
      </w:r>
    </w:p>
    <w:p>
      <w:pPr>
        <w:pStyle w:val="Normal"/>
        <w:snapToGrid w:val="false"/>
        <w:spacing w:before="0" w:after="0"/>
        <w:contextualSpacing/>
        <w:rPr>
          <w:rFonts w:ascii="標楷體" w:hAnsi="標楷體" w:eastAsia="標楷體" w:cs="標楷體"/>
          <w:color w:val="000000"/>
          <w:sz w:val="24"/>
          <w:lang w:eastAsia="zh-TW"/>
        </w:rPr>
      </w:pPr>
      <w:r>
        <w:rPr>
          <w:rFonts w:ascii="標楷體" w:hAnsi="標楷體" w:cs="標楷體" w:eastAsia="標楷體"/>
          <w:color w:val="000000"/>
          <w:sz w:val="24"/>
          <w:lang w:eastAsia="zh-TW"/>
        </w:rPr>
        <w:t xml:space="preserve">      </w:t>
      </w:r>
      <w:r>
        <w:rPr>
          <w:rFonts w:eastAsia="標楷體" w:cs="標楷體" w:ascii="標楷體" w:hAnsi="標楷體"/>
          <w:color w:val="000000"/>
          <w:sz w:val="24"/>
          <w:lang w:eastAsia="zh-TW"/>
        </w:rPr>
        <w:t>108000469</w:t>
      </w:r>
      <w:r>
        <w:rPr>
          <w:rFonts w:ascii="標楷體" w:hAnsi="標楷體" w:cs="標楷體" w:eastAsia="標楷體"/>
          <w:color w:val="000000"/>
          <w:sz w:val="24"/>
          <w:lang w:eastAsia="zh-TW"/>
        </w:rPr>
        <w:t>號函告連江縣地政局有關清水段</w:t>
      </w:r>
      <w:r>
        <w:rPr>
          <w:rFonts w:eastAsia="標楷體" w:cs="標楷體" w:ascii="標楷體" w:hAnsi="標楷體"/>
          <w:color w:val="000000"/>
          <w:sz w:val="24"/>
          <w:lang w:eastAsia="zh-TW"/>
        </w:rPr>
        <w:t>518</w:t>
      </w:r>
      <w:r>
        <w:rPr>
          <w:rFonts w:ascii="標楷體" w:hAnsi="標楷體" w:cs="標楷體" w:eastAsia="標楷體"/>
          <w:color w:val="000000"/>
          <w:sz w:val="24"/>
          <w:lang w:eastAsia="zh-TW"/>
        </w:rPr>
        <w:t>、</w:t>
      </w:r>
      <w:r>
        <w:rPr>
          <w:rFonts w:eastAsia="標楷體" w:cs="標楷體" w:ascii="標楷體" w:hAnsi="標楷體"/>
          <w:color w:val="000000"/>
          <w:sz w:val="24"/>
          <w:lang w:eastAsia="zh-TW"/>
        </w:rPr>
        <w:t>519</w:t>
      </w:r>
      <w:r>
        <w:rPr>
          <w:rFonts w:ascii="標楷體" w:hAnsi="標楷體" w:cs="標楷體" w:eastAsia="標楷體"/>
          <w:color w:val="000000"/>
          <w:sz w:val="24"/>
          <w:lang w:eastAsia="zh-TW"/>
        </w:rPr>
        <w:t>地號乙案例略以：</w:t>
      </w:r>
    </w:p>
    <w:p>
      <w:pPr>
        <w:pStyle w:val="Normal"/>
        <w:snapToGrid w:val="false"/>
        <w:spacing w:before="0" w:after="0"/>
        <w:contextualSpacing/>
        <w:rPr>
          <w:rFonts w:ascii="標楷體" w:hAnsi="標楷體" w:eastAsia="標楷體" w:cs="標楷體"/>
          <w:color w:val="000000"/>
          <w:sz w:val="24"/>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『經查旨揭土地係</w:t>
      </w:r>
      <w:r>
        <w:rPr>
          <w:rFonts w:eastAsia="標楷體" w:cs="標楷體" w:ascii="標楷體" w:hAnsi="標楷體"/>
          <w:color w:val="000000"/>
          <w:sz w:val="24"/>
          <w:lang w:eastAsia="zh-TW"/>
        </w:rPr>
        <w:t>97</w:t>
      </w:r>
      <w:r>
        <w:rPr>
          <w:rFonts w:ascii="標楷體" w:hAnsi="標楷體" w:cs="標楷體" w:eastAsia="標楷體"/>
          <w:color w:val="000000"/>
          <w:sz w:val="24"/>
          <w:lang w:eastAsia="zh-TW"/>
        </w:rPr>
        <w:t>至</w:t>
      </w:r>
      <w:r>
        <w:rPr>
          <w:rFonts w:eastAsia="標楷體" w:cs="標楷體" w:ascii="標楷體" w:hAnsi="標楷體"/>
          <w:color w:val="000000"/>
          <w:sz w:val="24"/>
          <w:lang w:eastAsia="zh-TW"/>
        </w:rPr>
        <w:t>98</w:t>
      </w:r>
      <w:r>
        <w:rPr>
          <w:rFonts w:ascii="標楷體" w:hAnsi="標楷體" w:cs="標楷體" w:eastAsia="標楷體"/>
          <w:color w:val="000000"/>
          <w:sz w:val="24"/>
          <w:lang w:eastAsia="zh-TW"/>
        </w:rPr>
        <w:t>年間以「總登記」方式獲得，經檢討有運用</w:t>
      </w:r>
    </w:p>
    <w:p>
      <w:pPr>
        <w:pStyle w:val="Normal"/>
        <w:snapToGrid w:val="false"/>
        <w:spacing w:before="0" w:after="0"/>
        <w:contextualSpacing/>
        <w:rPr>
          <w:rFonts w:ascii="標楷體" w:hAnsi="標楷體" w:eastAsia="標楷體" w:cs="標楷體"/>
          <w:color w:val="000000"/>
          <w:sz w:val="24"/>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計畫。』乙節；經查管理機關依法不得於土地總登記期間，與民爭地申</w:t>
      </w:r>
    </w:p>
    <w:p>
      <w:pPr>
        <w:pStyle w:val="Normal"/>
        <w:snapToGrid w:val="false"/>
        <w:spacing w:before="0" w:after="0"/>
        <w:contextualSpacing/>
        <w:rPr>
          <w:rFonts w:ascii="標楷體" w:hAnsi="標楷體" w:eastAsia="標楷體" w:cs="標楷體"/>
          <w:color w:val="000000"/>
          <w:sz w:val="24"/>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請登記為公有土地，軍方違法亂紀，肆無忌憚，可為印證。</w:t>
      </w:r>
    </w:p>
    <w:p>
      <w:pPr>
        <w:pStyle w:val="Normal"/>
        <w:snapToGrid w:val="false"/>
        <w:spacing w:before="0" w:after="0"/>
        <w:contextualSpacing/>
        <w:rPr>
          <w:lang w:eastAsia="zh-TW"/>
        </w:rPr>
      </w:pPr>
      <w:r>
        <w:rPr>
          <w:rFonts w:ascii="標楷體" w:hAnsi="標楷體" w:cs="標楷體" w:eastAsia="標楷體"/>
          <w:color w:val="000000"/>
          <w:sz w:val="24"/>
          <w:lang w:eastAsia="zh-TW"/>
        </w:rPr>
        <w:t xml:space="preserve">  </w:t>
      </w:r>
      <w:r>
        <w:rPr>
          <w:rFonts w:eastAsia="標楷體" w:cs="標楷體" w:ascii="標楷體" w:hAnsi="標楷體"/>
          <w:color w:val="000000"/>
          <w:sz w:val="24"/>
          <w:lang w:eastAsia="zh-TW"/>
        </w:rPr>
        <w:t>(</w:t>
      </w:r>
      <w:r>
        <w:rPr>
          <w:rFonts w:ascii="標楷體" w:hAnsi="標楷體" w:cs="標楷體" w:eastAsia="標楷體"/>
          <w:color w:val="000000"/>
          <w:sz w:val="24"/>
          <w:lang w:eastAsia="zh-TW"/>
        </w:rPr>
        <w:t>五</w:t>
      </w:r>
      <w:r>
        <w:rPr>
          <w:rFonts w:eastAsia="標楷體" w:cs="標楷體" w:ascii="標楷體" w:hAnsi="標楷體"/>
          <w:color w:val="000000"/>
          <w:sz w:val="24"/>
          <w:lang w:eastAsia="zh-TW"/>
        </w:rPr>
        <w:t>)</w:t>
      </w:r>
      <w:r>
        <w:rPr>
          <w:rFonts w:ascii="標楷體" w:hAnsi="標楷體" w:eastAsia="標楷體"/>
          <w:sz w:val="24"/>
          <w:lang w:eastAsia="zh-TW"/>
        </w:rPr>
        <w:t>復悉</w:t>
      </w:r>
      <w:r>
        <w:rPr>
          <w:rFonts w:ascii="標楷體" w:hAnsi="標楷體" w:cs="標楷體" w:eastAsia="標楷體"/>
          <w:sz w:val="24"/>
          <w:lang w:eastAsia="zh-TW"/>
        </w:rPr>
        <w:t>陳雪生委員</w:t>
      </w:r>
      <w:r>
        <w:rPr>
          <w:rFonts w:ascii="標楷體" w:hAnsi="標楷體" w:eastAsia="標楷體"/>
          <w:sz w:val="24"/>
          <w:lang w:eastAsia="zh-TW"/>
        </w:rPr>
        <w:t>任連江縣長職務之際，曾語重心長表示：「八年任期多</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數政見已實現，唯有土地問題是心中之遺憾</w:t>
      </w:r>
      <w:r>
        <w:rPr>
          <w:rFonts w:eastAsia="標楷體" w:ascii="標楷體" w:hAnsi="標楷體"/>
          <w:sz w:val="24"/>
          <w:lang w:eastAsia="zh-TW"/>
        </w:rPr>
        <w:t>...</w:t>
      </w:r>
      <w:r>
        <w:rPr>
          <w:rFonts w:ascii="標楷體" w:hAnsi="標楷體" w:eastAsia="標楷體"/>
          <w:sz w:val="24"/>
          <w:lang w:eastAsia="zh-TW"/>
        </w:rPr>
        <w:t>」，又嚴正強調：「官與</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民爭地，只要求民眾舉證，是非常不公平的，未來應該軍方對於土地提</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出異議，必須自行舉證提出所有權的證據，否則也不能讓軍方佔便宜。</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在馬祖地區老百姓比軍方先居住先佔有，這是事實，怎麼現在搶地的軍</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方不用提出證明，卻僅要求老百姓提出證明</w:t>
      </w:r>
      <w:r>
        <w:rPr>
          <w:rFonts w:eastAsia="標楷體" w:ascii="標楷體" w:hAnsi="標楷體"/>
          <w:sz w:val="24"/>
          <w:lang w:eastAsia="zh-TW"/>
        </w:rPr>
        <w:t>...</w:t>
      </w:r>
      <w:r>
        <w:rPr>
          <w:rFonts w:ascii="標楷體" w:hAnsi="標楷體" w:eastAsia="標楷體"/>
          <w:sz w:val="24"/>
          <w:lang w:eastAsia="zh-TW"/>
        </w:rPr>
        <w:t>」等語，誓志唯有修法以</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解。故有</w:t>
      </w:r>
      <w:r>
        <w:rPr>
          <w:rFonts w:eastAsia="標楷體" w:ascii="標楷體" w:hAnsi="標楷體"/>
          <w:sz w:val="24"/>
          <w:lang w:eastAsia="zh-TW"/>
        </w:rPr>
        <w:t>103</w:t>
      </w:r>
      <w:r>
        <w:rPr>
          <w:rFonts w:ascii="標楷體" w:hAnsi="標楷體" w:eastAsia="標楷體"/>
          <w:sz w:val="24"/>
          <w:lang w:eastAsia="zh-TW"/>
        </w:rPr>
        <w:t>年</w:t>
      </w:r>
      <w:r>
        <w:rPr>
          <w:rFonts w:eastAsia="標楷體" w:ascii="標楷體" w:hAnsi="標楷體"/>
          <w:sz w:val="24"/>
          <w:lang w:eastAsia="zh-TW"/>
        </w:rPr>
        <w:t>1</w:t>
      </w:r>
      <w:r>
        <w:rPr>
          <w:rFonts w:ascii="標楷體" w:hAnsi="標楷體" w:eastAsia="標楷體"/>
          <w:sz w:val="24"/>
          <w:lang w:eastAsia="zh-TW"/>
        </w:rPr>
        <w:t>月</w:t>
      </w:r>
      <w:r>
        <w:rPr>
          <w:rFonts w:eastAsia="標楷體" w:ascii="標楷體" w:hAnsi="標楷體"/>
          <w:sz w:val="24"/>
          <w:lang w:eastAsia="zh-TW"/>
        </w:rPr>
        <w:t>8</w:t>
      </w:r>
      <w:r>
        <w:rPr>
          <w:rFonts w:ascii="標楷體" w:hAnsi="標楷體" w:eastAsia="標楷體"/>
          <w:sz w:val="24"/>
          <w:lang w:eastAsia="zh-TW"/>
        </w:rPr>
        <w:t>日頒布之「離島建設條例第九之六項還地於民」</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條例修正成功，陳雪生委員心繫民瘼，致力解決積久土地沉痾的德政胸</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懷，讓馬祖土地正義予以重現，終使人民私有財產權益有了法律的保障，</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著實令我民感戴涕泗縱橫不已！</w:t>
      </w:r>
    </w:p>
    <w:p>
      <w:pPr>
        <w:pStyle w:val="Normal"/>
        <w:snapToGrid w:val="false"/>
        <w:spacing w:before="0" w:after="0"/>
        <w:contextualSpacing/>
        <w:rPr>
          <w:lang w:eastAsia="zh-TW"/>
        </w:rPr>
      </w:pPr>
      <w:r>
        <w:rPr>
          <w:rFonts w:ascii="標楷體" w:hAnsi="標楷體" w:eastAsia="標楷體"/>
          <w:sz w:val="24"/>
          <w:lang w:eastAsia="zh-TW"/>
        </w:rPr>
        <w:t xml:space="preserve">  </w:t>
      </w:r>
      <w:r>
        <w:rPr>
          <w:rFonts w:eastAsia="標楷體" w:ascii="標楷體" w:hAnsi="標楷體"/>
          <w:sz w:val="24"/>
          <w:lang w:eastAsia="zh-TW"/>
        </w:rPr>
        <w:t>(</w:t>
      </w:r>
      <w:r>
        <w:rPr>
          <w:rFonts w:ascii="標楷體" w:hAnsi="標楷體" w:eastAsia="標楷體"/>
          <w:sz w:val="24"/>
          <w:lang w:eastAsia="zh-TW"/>
        </w:rPr>
        <w:t>六</w:t>
      </w:r>
      <w:r>
        <w:rPr>
          <w:rFonts w:eastAsia="標楷體" w:ascii="標楷體" w:hAnsi="標楷體"/>
          <w:sz w:val="24"/>
          <w:lang w:eastAsia="zh-TW"/>
        </w:rPr>
        <w:t>)</w:t>
      </w:r>
      <w:r>
        <w:rPr>
          <w:rFonts w:ascii="標楷體" w:hAnsi="標楷體" w:eastAsia="標楷體"/>
          <w:sz w:val="24"/>
          <w:lang w:eastAsia="zh-TW"/>
        </w:rPr>
        <w:t>查民國</w:t>
      </w:r>
      <w:r>
        <w:rPr>
          <w:rFonts w:eastAsia="標楷體" w:ascii="標楷體" w:hAnsi="標楷體"/>
          <w:sz w:val="24"/>
          <w:lang w:eastAsia="zh-TW"/>
        </w:rPr>
        <w:t>100</w:t>
      </w:r>
      <w:r>
        <w:rPr>
          <w:rFonts w:ascii="標楷體" w:hAnsi="標楷體" w:eastAsia="標楷體"/>
          <w:sz w:val="24"/>
          <w:lang w:eastAsia="zh-TW"/>
        </w:rPr>
        <w:t>年間，由現任立院</w:t>
      </w:r>
      <w:r>
        <w:rPr>
          <w:rFonts w:ascii="標楷體" w:hAnsi="標楷體" w:cs="標楷體" w:eastAsia="標楷體"/>
          <w:sz w:val="24"/>
          <w:lang w:eastAsia="zh-TW"/>
        </w:rPr>
        <w:t>陳雪生委員領導數個旅台同鄉會，發起「</w:t>
      </w:r>
    </w:p>
    <w:p>
      <w:pPr>
        <w:pStyle w:val="Normal"/>
        <w:snapToGrid w:val="false"/>
        <w:spacing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還我土地自救會」。於同年</w:t>
      </w:r>
      <w:r>
        <w:rPr>
          <w:rFonts w:eastAsia="標楷體" w:cs="標楷體" w:ascii="標楷體" w:hAnsi="標楷體"/>
          <w:sz w:val="24"/>
          <w:lang w:eastAsia="zh-TW"/>
        </w:rPr>
        <w:t>8</w:t>
      </w:r>
      <w:r>
        <w:rPr>
          <w:rFonts w:ascii="標楷體" w:hAnsi="標楷體" w:cs="標楷體" w:eastAsia="標楷體"/>
          <w:sz w:val="24"/>
          <w:lang w:eastAsia="zh-TW"/>
        </w:rPr>
        <w:t>月</w:t>
      </w:r>
      <w:r>
        <w:rPr>
          <w:rFonts w:eastAsia="標楷體" w:cs="標楷體" w:ascii="標楷體" w:hAnsi="標楷體"/>
          <w:sz w:val="24"/>
          <w:lang w:eastAsia="zh-TW"/>
        </w:rPr>
        <w:t>19</w:t>
      </w:r>
      <w:r>
        <w:rPr>
          <w:rFonts w:ascii="標楷體" w:hAnsi="標楷體" w:cs="標楷體" w:eastAsia="標楷體"/>
          <w:sz w:val="24"/>
          <w:lang w:eastAsia="zh-TW"/>
        </w:rPr>
        <w:t>日由國防部前趙副部長世彰將軍，率</w:t>
      </w:r>
    </w:p>
    <w:p>
      <w:pPr>
        <w:pStyle w:val="Normal"/>
        <w:snapToGrid w:val="false"/>
        <w:spacing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同人參室陳次長泉官將軍暨軍備局前蔡處長振義將軍等，與自救會成員</w:t>
      </w:r>
    </w:p>
    <w:p>
      <w:pPr>
        <w:pStyle w:val="Normal"/>
        <w:snapToGrid w:val="false"/>
        <w:spacing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假國軍英雄館舉行研討會，至會議決議：由軍備局成立專案小組，專司</w:t>
      </w:r>
    </w:p>
    <w:p>
      <w:pPr>
        <w:pStyle w:val="Normal"/>
        <w:snapToGrid w:val="false"/>
        <w:spacing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執行軍方土地返還於民工作等。惟至今已屆十年，卻音訊渺茫，石沉大</w:t>
      </w:r>
    </w:p>
    <w:p>
      <w:pPr>
        <w:pStyle w:val="Normal"/>
        <w:snapToGrid w:val="false"/>
        <w:spacing w:lineRule="exact" w:line="400"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海，堂堂政府國防部竟然失信於民，令人匪夷所思。</w:t>
      </w:r>
    </w:p>
    <w:p>
      <w:pPr>
        <w:pStyle w:val="Normal"/>
        <w:snapToGrid w:val="false"/>
        <w:spacing w:lineRule="exact" w:line="400" w:before="0" w:after="0"/>
        <w:contextualSpacing/>
        <w:rPr>
          <w:rFonts w:ascii="標楷體" w:hAnsi="標楷體" w:eastAsia="標楷體" w:cs="標楷體"/>
          <w:sz w:val="24"/>
          <w:lang w:eastAsia="zh-TW"/>
        </w:rPr>
      </w:pPr>
      <w:r>
        <w:rPr>
          <w:rFonts w:ascii="標楷體" w:hAnsi="標楷體" w:cs="標楷體" w:eastAsia="標楷體"/>
          <w:sz w:val="24"/>
          <w:lang w:eastAsia="zh-TW"/>
        </w:rPr>
        <w:t xml:space="preserve">  </w:t>
      </w:r>
      <w:r>
        <w:rPr>
          <w:rFonts w:eastAsia="標楷體" w:cs="標楷體" w:ascii="標楷體" w:hAnsi="標楷體"/>
          <w:sz w:val="24"/>
          <w:lang w:eastAsia="zh-TW"/>
        </w:rPr>
        <w:t>(</w:t>
      </w:r>
      <w:r>
        <w:rPr>
          <w:rFonts w:ascii="標楷體" w:hAnsi="標楷體" w:cs="標楷體" w:eastAsia="標楷體"/>
          <w:sz w:val="24"/>
          <w:lang w:eastAsia="zh-TW"/>
        </w:rPr>
        <w:t>七</w:t>
      </w:r>
      <w:r>
        <w:rPr>
          <w:rFonts w:eastAsia="標楷體" w:cs="標楷體" w:ascii="標楷體" w:hAnsi="標楷體"/>
          <w:sz w:val="24"/>
          <w:lang w:eastAsia="zh-TW"/>
        </w:rPr>
        <w:t>)</w:t>
      </w:r>
      <w:r>
        <w:rPr>
          <w:rFonts w:ascii="標楷體" w:hAnsi="標楷體" w:cs="標楷體" w:eastAsia="標楷體"/>
          <w:sz w:val="24"/>
          <w:lang w:eastAsia="zh-TW"/>
        </w:rPr>
        <w:t>又查</w:t>
      </w:r>
      <w:r>
        <w:rPr>
          <w:rFonts w:eastAsia="標楷體" w:cs="標楷體" w:ascii="標楷體" w:hAnsi="標楷體"/>
          <w:sz w:val="24"/>
          <w:lang w:eastAsia="zh-TW"/>
        </w:rPr>
        <w:t>108</w:t>
      </w:r>
      <w:r>
        <w:rPr>
          <w:rFonts w:ascii="標楷體" w:hAnsi="標楷體" w:cs="標楷體" w:eastAsia="標楷體"/>
          <w:sz w:val="24"/>
          <w:lang w:eastAsia="zh-TW"/>
        </w:rPr>
        <w:t>年</w:t>
      </w:r>
      <w:r>
        <w:rPr>
          <w:rFonts w:eastAsia="標楷體" w:cs="標楷體" w:ascii="標楷體" w:hAnsi="標楷體"/>
          <w:sz w:val="24"/>
          <w:lang w:eastAsia="zh-TW"/>
        </w:rPr>
        <w:t>10</w:t>
      </w:r>
      <w:r>
        <w:rPr>
          <w:rFonts w:ascii="標楷體" w:hAnsi="標楷體" w:cs="標楷體" w:eastAsia="標楷體"/>
          <w:sz w:val="24"/>
          <w:lang w:eastAsia="zh-TW"/>
        </w:rPr>
        <w:t>月</w:t>
      </w:r>
      <w:r>
        <w:rPr>
          <w:rFonts w:eastAsia="標楷體" w:cs="標楷體" w:ascii="標楷體" w:hAnsi="標楷體"/>
          <w:sz w:val="24"/>
          <w:lang w:eastAsia="zh-TW"/>
        </w:rPr>
        <w:t>22</w:t>
      </w:r>
      <w:r>
        <w:rPr>
          <w:rFonts w:ascii="標楷體" w:hAnsi="標楷體" w:cs="標楷體" w:eastAsia="標楷體"/>
          <w:sz w:val="24"/>
          <w:lang w:eastAsia="zh-TW"/>
        </w:rPr>
        <w:t>日立法院第</w:t>
      </w:r>
      <w:r>
        <w:rPr>
          <w:rFonts w:eastAsia="標楷體" w:cs="標楷體" w:ascii="標楷體" w:hAnsi="標楷體"/>
          <w:sz w:val="24"/>
          <w:lang w:eastAsia="zh-TW"/>
        </w:rPr>
        <w:t>9</w:t>
      </w:r>
      <w:r>
        <w:rPr>
          <w:rFonts w:ascii="標楷體" w:hAnsi="標楷體" w:cs="標楷體" w:eastAsia="標楷體"/>
          <w:sz w:val="24"/>
          <w:lang w:eastAsia="zh-TW"/>
        </w:rPr>
        <w:t>屆</w:t>
      </w:r>
      <w:r>
        <w:rPr>
          <w:rFonts w:eastAsia="標楷體" w:cs="標楷體" w:ascii="標楷體" w:hAnsi="標楷體"/>
          <w:sz w:val="24"/>
          <w:lang w:eastAsia="zh-TW"/>
        </w:rPr>
        <w:t>8</w:t>
      </w:r>
      <w:r>
        <w:rPr>
          <w:rFonts w:ascii="標楷體" w:hAnsi="標楷體" w:cs="標楷體" w:eastAsia="標楷體"/>
          <w:sz w:val="24"/>
          <w:lang w:eastAsia="zh-TW"/>
        </w:rPr>
        <w:t>期第</w:t>
      </w:r>
      <w:r>
        <w:rPr>
          <w:rFonts w:eastAsia="標楷體" w:cs="標楷體" w:ascii="標楷體" w:hAnsi="標楷體"/>
          <w:sz w:val="24"/>
          <w:lang w:eastAsia="zh-TW"/>
        </w:rPr>
        <w:t>6</w:t>
      </w:r>
      <w:r>
        <w:rPr>
          <w:rFonts w:ascii="標楷體" w:hAnsi="標楷體" w:cs="標楷體" w:eastAsia="標楷體"/>
          <w:sz w:val="24"/>
          <w:lang w:eastAsia="zh-TW"/>
        </w:rPr>
        <w:t>次會議，行政院蘇院長貞</w:t>
      </w:r>
    </w:p>
    <w:p>
      <w:pPr>
        <w:pStyle w:val="Normal"/>
        <w:snapToGrid w:val="false"/>
        <w:spacing w:lineRule="exact" w:line="400" w:before="0" w:after="0"/>
        <w:contextualSpacing/>
        <w:rPr/>
      </w:pPr>
      <w:r>
        <w:rPr>
          <w:rFonts w:ascii="標楷體" w:hAnsi="標楷體" w:cs="標楷體" w:eastAsia="標楷體"/>
          <w:sz w:val="24"/>
          <w:lang w:eastAsia="zh-TW"/>
        </w:rPr>
        <w:t xml:space="preserve">      </w:t>
      </w:r>
      <w:r>
        <w:rPr>
          <w:rFonts w:ascii="標楷體" w:hAnsi="標楷體" w:cs="標楷體" w:eastAsia="標楷體"/>
          <w:sz w:val="24"/>
          <w:lang w:eastAsia="zh-TW"/>
        </w:rPr>
        <w:t>昌答詢陳雪生委員時表示：「金馬的土地如果是老百姓的，應該要有解</w:t>
      </w:r>
    </w:p>
    <w:p>
      <w:pPr>
        <w:pStyle w:val="Normal"/>
        <w:snapToGrid w:val="false"/>
        <w:spacing w:lineRule="exact" w:line="400" w:before="0" w:after="0"/>
        <w:contextualSpacing/>
        <w:rPr/>
      </w:pPr>
      <w:r>
        <w:rPr>
          <w:rFonts w:ascii="標楷體" w:hAnsi="標楷體" w:cs="標楷體" w:eastAsia="標楷體"/>
          <w:sz w:val="24"/>
          <w:lang w:eastAsia="zh-TW"/>
        </w:rPr>
        <w:t xml:space="preserve">      </w:t>
      </w:r>
      <w:r>
        <w:rPr>
          <w:rFonts w:ascii="標楷體" w:hAnsi="標楷體" w:cs="標楷體" w:eastAsia="標楷體"/>
          <w:sz w:val="24"/>
          <w:lang w:eastAsia="zh-TW"/>
        </w:rPr>
        <w:t>決，這也是土地的轉型正義。</w:t>
      </w:r>
      <w:r>
        <w:rPr>
          <w:rFonts w:eastAsia="標楷體" w:cs="標楷體" w:ascii="標楷體" w:hAnsi="標楷體"/>
          <w:sz w:val="24"/>
          <w:lang w:eastAsia="zh-TW"/>
        </w:rPr>
        <w:t>...</w:t>
      </w:r>
      <w:r>
        <w:rPr>
          <w:rFonts w:ascii="標楷體" w:hAnsi="標楷體" w:cs="標楷體" w:eastAsia="標楷體"/>
          <w:sz w:val="24"/>
          <w:lang w:eastAsia="zh-TW"/>
        </w:rPr>
        <w:t>當年在軍事對立的情況下，也一定有種</w:t>
      </w:r>
    </w:p>
    <w:p>
      <w:pPr>
        <w:pStyle w:val="Normal"/>
        <w:snapToGrid w:val="false"/>
        <w:spacing w:lineRule="exact" w:line="400" w:before="0" w:after="0"/>
        <w:contextualSpacing/>
        <w:rPr/>
      </w:pPr>
      <w:r>
        <w:rPr>
          <w:rFonts w:ascii="標楷體" w:hAnsi="標楷體" w:cs="標楷體" w:eastAsia="標楷體"/>
          <w:sz w:val="24"/>
          <w:lang w:eastAsia="zh-TW"/>
        </w:rPr>
        <w:t xml:space="preserve">      </w:t>
      </w:r>
      <w:r>
        <w:rPr>
          <w:rFonts w:ascii="標楷體" w:hAnsi="標楷體" w:cs="標楷體" w:eastAsia="標楷體"/>
          <w:sz w:val="24"/>
          <w:lang w:eastAsia="zh-TW"/>
        </w:rPr>
        <w:t>種對老百姓不對、不合理。</w:t>
      </w:r>
      <w:r>
        <w:rPr>
          <w:rFonts w:eastAsia="標楷體" w:cs="標楷體" w:ascii="標楷體" w:hAnsi="標楷體"/>
          <w:sz w:val="24"/>
          <w:lang w:eastAsia="zh-TW"/>
        </w:rPr>
        <w:t>...</w:t>
      </w:r>
      <w:r>
        <w:rPr>
          <w:rFonts w:ascii="標楷體" w:hAnsi="標楷體" w:cs="標楷體" w:eastAsia="標楷體"/>
          <w:sz w:val="24"/>
          <w:lang w:eastAsia="zh-TW"/>
        </w:rPr>
        <w:t>我都覺得時代走到這裡了，老百姓的東西</w:t>
      </w:r>
    </w:p>
    <w:p>
      <w:pPr>
        <w:pStyle w:val="Normal"/>
        <w:snapToGrid w:val="false"/>
        <w:spacing w:lineRule="exact" w:line="400" w:before="0" w:after="0"/>
        <w:contextualSpacing/>
        <w:rPr/>
      </w:pPr>
      <w:r>
        <w:rPr>
          <w:rFonts w:ascii="標楷體" w:hAnsi="標楷體" w:cs="標楷體" w:eastAsia="標楷體"/>
          <w:sz w:val="24"/>
          <w:lang w:eastAsia="zh-TW"/>
        </w:rPr>
        <w:t xml:space="preserve">      </w:t>
      </w:r>
      <w:r>
        <w:rPr>
          <w:rFonts w:ascii="標楷體" w:hAnsi="標楷體" w:cs="標楷體" w:eastAsia="標楷體"/>
          <w:sz w:val="24"/>
          <w:lang w:eastAsia="zh-TW"/>
        </w:rPr>
        <w:t>給人家這樣，已經不對了，應該還給人家，而不是訴訟」言猶在耳等。</w:t>
      </w:r>
    </w:p>
    <w:p>
      <w:pPr>
        <w:pStyle w:val="Normal"/>
        <w:snapToGrid w:val="false"/>
        <w:spacing w:lineRule="exact" w:line="400" w:before="0" w:after="0"/>
        <w:contextualSpacing/>
        <w:rPr/>
      </w:pPr>
      <w:r>
        <w:rPr>
          <w:rFonts w:ascii="標楷體" w:hAnsi="標楷體" w:cs="標楷體" w:eastAsia="標楷體"/>
          <w:sz w:val="24"/>
          <w:lang w:eastAsia="zh-TW"/>
        </w:rPr>
        <w:t xml:space="preserve">      </w:t>
      </w:r>
      <w:r>
        <w:rPr>
          <w:rFonts w:ascii="標楷體" w:hAnsi="標楷體" w:cs="標楷體" w:eastAsia="標楷體"/>
          <w:sz w:val="24"/>
          <w:lang w:eastAsia="zh-TW"/>
        </w:rPr>
        <w:t>至今國防部仍不願歸還人民土地，公然在違抗蘇院長貞昌在立法院宣達</w:t>
      </w:r>
    </w:p>
    <w:p>
      <w:pPr>
        <w:pStyle w:val="Normal"/>
        <w:snapToGrid w:val="false"/>
        <w:spacing w:lineRule="exact" w:line="400" w:before="0" w:after="0"/>
        <w:contextualSpacing/>
        <w:rPr/>
      </w:pPr>
      <w:r>
        <w:rPr>
          <w:rFonts w:ascii="標楷體" w:hAnsi="標楷體" w:cs="標楷體" w:eastAsia="標楷體"/>
          <w:sz w:val="24"/>
          <w:lang w:eastAsia="zh-TW"/>
        </w:rPr>
        <w:t xml:space="preserve">      </w:t>
      </w:r>
      <w:r>
        <w:rPr>
          <w:rFonts w:ascii="標楷體" w:hAnsi="標楷體" w:cs="標楷體" w:eastAsia="標楷體"/>
          <w:sz w:val="24"/>
          <w:lang w:eastAsia="zh-TW"/>
        </w:rPr>
        <w:t>之政令？</w:t>
      </w:r>
    </w:p>
    <w:p>
      <w:pPr>
        <w:pStyle w:val="Normal"/>
        <w:snapToGrid w:val="false"/>
        <w:spacing w:lineRule="exact" w:line="400" w:before="0" w:after="0"/>
        <w:contextualSpacing/>
        <w:rPr>
          <w:lang w:eastAsia="zh-TW"/>
        </w:rPr>
      </w:pPr>
      <w:r>
        <w:rPr>
          <w:rFonts w:ascii="標楷體" w:hAnsi="標楷體" w:cs="標楷體" w:eastAsia="標楷體"/>
          <w:sz w:val="24"/>
          <w:lang w:eastAsia="zh-TW"/>
        </w:rPr>
        <w:t xml:space="preserve">  </w:t>
      </w:r>
      <w:r>
        <w:rPr>
          <w:rFonts w:eastAsia="標楷體" w:cs="標楷體" w:ascii="標楷體" w:hAnsi="標楷體"/>
          <w:sz w:val="24"/>
          <w:lang w:eastAsia="zh-TW"/>
        </w:rPr>
        <w:t>(</w:t>
      </w:r>
      <w:r>
        <w:rPr>
          <w:rFonts w:ascii="標楷體" w:hAnsi="標楷體" w:cs="標楷體" w:eastAsia="標楷體"/>
          <w:sz w:val="24"/>
          <w:lang w:eastAsia="zh-TW"/>
        </w:rPr>
        <w:t>八</w:t>
      </w:r>
      <w:r>
        <w:rPr>
          <w:rFonts w:eastAsia="標楷體" w:cs="標楷體" w:ascii="標楷體" w:hAnsi="標楷體"/>
          <w:sz w:val="24"/>
          <w:lang w:eastAsia="zh-TW"/>
        </w:rPr>
        <w:t>)</w:t>
      </w:r>
      <w:r>
        <w:rPr>
          <w:rFonts w:ascii="標楷體" w:hAnsi="標楷體" w:cs="標楷體" w:eastAsia="標楷體"/>
          <w:sz w:val="24"/>
          <w:lang w:eastAsia="zh-TW"/>
        </w:rPr>
        <w:t>金門和馬祖同時實施戰地政務，金門旅居海外鄉親可以返鄉行使繼承回</w:t>
      </w:r>
    </w:p>
    <w:p>
      <w:pPr>
        <w:pStyle w:val="Normal"/>
        <w:snapToGrid w:val="false"/>
        <w:spacing w:lineRule="exact" w:line="400"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復請求權，以登記其祖遺土地。此項措施國防部是以</w:t>
      </w:r>
      <w:r>
        <w:rPr>
          <w:rFonts w:eastAsia="標楷體" w:cs="標楷體" w:ascii="標楷體" w:hAnsi="標楷體"/>
          <w:sz w:val="24"/>
          <w:lang w:eastAsia="zh-TW"/>
        </w:rPr>
        <w:t>69</w:t>
      </w:r>
      <w:r>
        <w:rPr>
          <w:rFonts w:ascii="標楷體" w:hAnsi="標楷體" w:cs="標楷體" w:eastAsia="標楷體"/>
          <w:sz w:val="24"/>
          <w:lang w:eastAsia="zh-TW"/>
        </w:rPr>
        <w:t>年</w:t>
      </w:r>
      <w:r>
        <w:rPr>
          <w:rFonts w:eastAsia="標楷體" w:cs="標楷體" w:ascii="標楷體" w:hAnsi="標楷體"/>
          <w:sz w:val="24"/>
          <w:lang w:eastAsia="zh-TW"/>
        </w:rPr>
        <w:t>5</w:t>
      </w:r>
      <w:r>
        <w:rPr>
          <w:rFonts w:ascii="標楷體" w:hAnsi="標楷體" w:cs="標楷體" w:eastAsia="標楷體"/>
          <w:sz w:val="24"/>
          <w:lang w:eastAsia="zh-TW"/>
        </w:rPr>
        <w:t>月</w:t>
      </w:r>
      <w:r>
        <w:rPr>
          <w:rFonts w:eastAsia="標楷體" w:cs="標楷體" w:ascii="標楷體" w:hAnsi="標楷體"/>
          <w:sz w:val="24"/>
          <w:lang w:eastAsia="zh-TW"/>
        </w:rPr>
        <w:t>15</w:t>
      </w:r>
      <w:r>
        <w:rPr>
          <w:rFonts w:ascii="標楷體" w:hAnsi="標楷體" w:cs="標楷體" w:eastAsia="標楷體"/>
          <w:sz w:val="24"/>
          <w:lang w:eastAsia="zh-TW"/>
        </w:rPr>
        <w:t>日</w:t>
      </w:r>
      <w:r>
        <w:rPr>
          <w:rFonts w:eastAsia="標楷體" w:cs="標楷體" w:ascii="標楷體" w:hAnsi="標楷體"/>
          <w:sz w:val="20"/>
          <w:szCs w:val="20"/>
          <w:lang w:eastAsia="zh-TW"/>
        </w:rPr>
        <w:t>(69)</w:t>
      </w:r>
    </w:p>
    <w:p>
      <w:pPr>
        <w:pStyle w:val="Normal"/>
        <w:snapToGrid w:val="false"/>
        <w:spacing w:lineRule="exact" w:line="400"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正止字第</w:t>
      </w:r>
      <w:r>
        <w:rPr>
          <w:rFonts w:eastAsia="標楷體" w:cs="標楷體" w:ascii="標楷體" w:hAnsi="標楷體"/>
          <w:sz w:val="24"/>
          <w:lang w:eastAsia="zh-TW"/>
        </w:rPr>
        <w:t>6765</w:t>
      </w:r>
      <w:r>
        <w:rPr>
          <w:rFonts w:ascii="標楷體" w:hAnsi="標楷體" w:cs="標楷體" w:eastAsia="標楷體"/>
          <w:sz w:val="24"/>
          <w:lang w:eastAsia="zh-TW"/>
        </w:rPr>
        <w:t>號令，頒訂「</w:t>
      </w:r>
      <w:r>
        <w:rPr>
          <w:rFonts w:ascii="標楷體" w:hAnsi="標楷體" w:cs="標楷體" w:eastAsia="標楷體"/>
          <w:b/>
          <w:bCs/>
          <w:sz w:val="24"/>
          <w:lang w:eastAsia="zh-TW"/>
        </w:rPr>
        <w:t>金門縣繼續補辦土地登記實施計畫</w:t>
      </w:r>
      <w:r>
        <w:rPr>
          <w:rFonts w:ascii="標楷體" w:hAnsi="標楷體" w:cs="標楷體" w:eastAsia="標楷體"/>
          <w:sz w:val="24"/>
          <w:lang w:eastAsia="zh-TW"/>
        </w:rPr>
        <w:t>」，令飭</w:t>
      </w:r>
    </w:p>
    <w:p>
      <w:pPr>
        <w:pStyle w:val="Normal"/>
        <w:snapToGrid w:val="false"/>
        <w:spacing w:lineRule="exact" w:line="400"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金門政務委員會照辦，其主文為：案經轉據內政部</w:t>
      </w:r>
      <w:r>
        <w:rPr>
          <w:rFonts w:eastAsia="標楷體" w:cs="標楷體" w:ascii="標楷體" w:hAnsi="標楷體"/>
          <w:sz w:val="24"/>
          <w:lang w:eastAsia="zh-TW"/>
        </w:rPr>
        <w:t>69</w:t>
      </w:r>
      <w:r>
        <w:rPr>
          <w:rFonts w:ascii="標楷體" w:hAnsi="標楷體" w:cs="標楷體" w:eastAsia="標楷體"/>
          <w:sz w:val="24"/>
          <w:lang w:eastAsia="zh-TW"/>
        </w:rPr>
        <w:t>台內地字第</w:t>
      </w:r>
      <w:r>
        <w:rPr>
          <w:rFonts w:eastAsia="標楷體" w:cs="標楷體" w:ascii="標楷體" w:hAnsi="標楷體"/>
          <w:sz w:val="24"/>
          <w:lang w:eastAsia="zh-TW"/>
        </w:rPr>
        <w:t>17599</w:t>
      </w:r>
    </w:p>
    <w:p>
      <w:pPr>
        <w:pStyle w:val="Normal"/>
        <w:snapToGrid w:val="false"/>
        <w:spacing w:lineRule="exact" w:line="400"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號函覆：「一、所送金門縣繼續補辦土地登記實施計畫准予備查。</w:t>
      </w:r>
      <w:r>
        <w:rPr>
          <w:rFonts w:eastAsia="標楷體" w:cs="標楷體" w:ascii="標楷體" w:hAnsi="標楷體"/>
          <w:sz w:val="24"/>
          <w:lang w:eastAsia="zh-TW"/>
        </w:rPr>
        <w:t>.....</w:t>
      </w:r>
    </w:p>
    <w:p>
      <w:pPr>
        <w:pStyle w:val="Normal"/>
        <w:snapToGrid w:val="false"/>
        <w:spacing w:lineRule="exact" w:line="400"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三、金門縣人多僑居外地，關於無人申請登記土地之代管應依行政院</w:t>
      </w:r>
      <w:r>
        <w:rPr>
          <w:rFonts w:eastAsia="標楷體" w:cs="標楷體" w:ascii="標楷體" w:hAnsi="標楷體"/>
          <w:sz w:val="24"/>
          <w:lang w:eastAsia="zh-TW"/>
        </w:rPr>
        <w:t>36</w:t>
      </w:r>
    </w:p>
    <w:p>
      <w:pPr>
        <w:pStyle w:val="Normal"/>
        <w:snapToGrid w:val="false"/>
        <w:spacing w:lineRule="exact" w:line="400" w:before="0" w:after="0"/>
        <w:contextualSpacing/>
        <w:rPr/>
      </w:pPr>
      <w:r>
        <w:rPr>
          <w:rFonts w:ascii="標楷體" w:hAnsi="標楷體" w:cs="標楷體" w:eastAsia="標楷體"/>
          <w:sz w:val="24"/>
          <w:lang w:eastAsia="zh-TW"/>
        </w:rPr>
        <w:t xml:space="preserve">      </w:t>
      </w:r>
      <w:r>
        <w:rPr>
          <w:rFonts w:ascii="標楷體" w:hAnsi="標楷體" w:cs="標楷體" w:eastAsia="標楷體"/>
          <w:sz w:val="24"/>
          <w:lang w:eastAsia="zh-TW"/>
        </w:rPr>
        <w:t>年</w:t>
      </w:r>
      <w:r>
        <w:rPr>
          <w:rFonts w:eastAsia="標楷體" w:cs="標楷體" w:ascii="標楷體" w:hAnsi="標楷體"/>
          <w:sz w:val="24"/>
          <w:lang w:eastAsia="zh-TW"/>
        </w:rPr>
        <w:t>7</w:t>
      </w:r>
      <w:r>
        <w:rPr>
          <w:rFonts w:ascii="標楷體" w:hAnsi="標楷體" w:cs="標楷體" w:eastAsia="標楷體"/>
          <w:sz w:val="24"/>
          <w:lang w:eastAsia="zh-TW"/>
        </w:rPr>
        <w:t>月</w:t>
      </w:r>
      <w:r>
        <w:rPr>
          <w:rFonts w:eastAsia="標楷體" w:cs="標楷體" w:ascii="標楷體" w:hAnsi="標楷體"/>
          <w:sz w:val="24"/>
          <w:lang w:eastAsia="zh-TW"/>
        </w:rPr>
        <w:t>10</w:t>
      </w:r>
      <w:r>
        <w:rPr>
          <w:rFonts w:ascii="標楷體" w:hAnsi="標楷體" w:cs="標楷體" w:eastAsia="標楷體"/>
          <w:sz w:val="24"/>
          <w:lang w:eastAsia="zh-TW"/>
        </w:rPr>
        <w:t>日內字第</w:t>
      </w:r>
      <w:r>
        <w:rPr>
          <w:rFonts w:eastAsia="標楷體" w:cs="標楷體" w:ascii="標楷體" w:hAnsi="標楷體"/>
          <w:sz w:val="24"/>
          <w:lang w:eastAsia="zh-TW"/>
        </w:rPr>
        <w:t>27039</w:t>
      </w:r>
      <w:r>
        <w:rPr>
          <w:rFonts w:ascii="標楷體" w:hAnsi="標楷體" w:cs="標楷體" w:eastAsia="標楷體"/>
          <w:sz w:val="24"/>
          <w:lang w:eastAsia="zh-TW"/>
        </w:rPr>
        <w:t>號訊令規定，以不少於二年之期間為妥」等。</w:t>
      </w:r>
    </w:p>
    <w:p>
      <w:pPr>
        <w:pStyle w:val="Normal"/>
        <w:snapToGrid w:val="false"/>
        <w:spacing w:lineRule="exact" w:line="400" w:before="0" w:after="0"/>
        <w:contextualSpacing/>
        <w:rPr/>
      </w:pPr>
      <w:r>
        <w:rPr>
          <w:rFonts w:ascii="標楷體" w:hAnsi="標楷體" w:cs="標楷體" w:eastAsia="標楷體"/>
          <w:sz w:val="24"/>
          <w:lang w:eastAsia="zh-TW"/>
        </w:rPr>
        <w:t xml:space="preserve">      </w:t>
      </w:r>
      <w:r>
        <w:rPr>
          <w:rFonts w:ascii="標楷體" w:hAnsi="標楷體" w:cs="標楷體" w:eastAsia="標楷體"/>
          <w:sz w:val="24"/>
          <w:lang w:eastAsia="zh-TW"/>
        </w:rPr>
        <w:t>由證國防部早於民國</w:t>
      </w:r>
      <w:r>
        <w:rPr>
          <w:rFonts w:eastAsia="標楷體" w:cs="標楷體" w:ascii="標楷體" w:hAnsi="標楷體"/>
          <w:sz w:val="24"/>
          <w:lang w:eastAsia="zh-TW"/>
        </w:rPr>
        <w:t>69</w:t>
      </w:r>
      <w:r>
        <w:rPr>
          <w:rFonts w:ascii="標楷體" w:hAnsi="標楷體" w:cs="標楷體" w:eastAsia="標楷體"/>
          <w:sz w:val="24"/>
          <w:lang w:eastAsia="zh-TW"/>
        </w:rPr>
        <w:t>年間，即依憲法「</w:t>
      </w:r>
      <w:r>
        <w:rPr>
          <w:rFonts w:ascii="標楷體" w:hAnsi="標楷體" w:cs="標楷體" w:eastAsia="標楷體"/>
          <w:b/>
          <w:bCs/>
          <w:sz w:val="24"/>
          <w:u w:val="single"/>
          <w:lang w:eastAsia="zh-TW"/>
        </w:rPr>
        <w:t>繼承回復請求權</w:t>
      </w:r>
      <w:r>
        <w:rPr>
          <w:rFonts w:ascii="標楷體" w:hAnsi="標楷體" w:cs="標楷體" w:eastAsia="標楷體"/>
          <w:sz w:val="24"/>
          <w:lang w:eastAsia="zh-TW"/>
        </w:rPr>
        <w:t>」賦予了金門</w:t>
      </w:r>
    </w:p>
    <w:p>
      <w:pPr>
        <w:pStyle w:val="Normal"/>
        <w:snapToGrid w:val="false"/>
        <w:spacing w:lineRule="exact" w:line="400" w:before="0" w:after="0"/>
        <w:contextualSpacing/>
        <w:rPr/>
      </w:pPr>
      <w:r>
        <w:rPr>
          <w:rFonts w:ascii="標楷體" w:hAnsi="標楷體" w:cs="標楷體" w:eastAsia="標楷體"/>
          <w:sz w:val="24"/>
          <w:lang w:eastAsia="zh-TW"/>
        </w:rPr>
        <w:t xml:space="preserve">      </w:t>
      </w:r>
      <w:r>
        <w:rPr>
          <w:rFonts w:ascii="標楷體" w:hAnsi="標楷體" w:cs="標楷體" w:eastAsia="標楷體"/>
          <w:sz w:val="24"/>
          <w:lang w:eastAsia="zh-TW"/>
        </w:rPr>
        <w:t>旅外僑民，以保障其財產</w:t>
      </w:r>
      <w:r>
        <w:rPr>
          <w:rFonts w:ascii="標楷體" w:hAnsi="標楷體" w:cs="標楷體" w:eastAsia="標楷體"/>
          <w:b/>
          <w:color w:val="000000"/>
          <w:sz w:val="24"/>
          <w:u w:val="single"/>
          <w:lang w:eastAsia="zh-TW"/>
        </w:rPr>
        <w:t>當然繼承、繼承權屬一身專屬權</w:t>
      </w:r>
      <w:r>
        <w:rPr>
          <w:rFonts w:ascii="標楷體" w:hAnsi="標楷體" w:cs="標楷體" w:eastAsia="標楷體"/>
          <w:b/>
          <w:color w:val="000000"/>
          <w:sz w:val="24"/>
          <w:lang w:eastAsia="zh-TW"/>
        </w:rPr>
        <w:t>；</w:t>
      </w:r>
      <w:r>
        <w:rPr>
          <w:rFonts w:ascii="標楷體" w:hAnsi="標楷體" w:cs="標楷體" w:eastAsia="標楷體"/>
          <w:color w:val="000000"/>
          <w:sz w:val="24"/>
          <w:lang w:eastAsia="zh-TW"/>
        </w:rPr>
        <w:t>我等皆多年</w:t>
      </w:r>
    </w:p>
    <w:p>
      <w:pPr>
        <w:pStyle w:val="Normal"/>
        <w:snapToGrid w:val="false"/>
        <w:spacing w:lineRule="exact" w:line="400" w:before="0" w:after="0"/>
        <w:contextualSpacing/>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僅遷居覊身於一海之隔台灣，同樣的「繼承回復請求權」之法律，卻有</w:t>
      </w:r>
    </w:p>
    <w:p>
      <w:pPr>
        <w:pStyle w:val="Normal"/>
        <w:snapToGrid w:val="false"/>
        <w:spacing w:lineRule="exact" w:line="400" w:before="0" w:after="0"/>
        <w:contextualSpacing/>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兩種不平等、天差地別之待遇，果然國防部多年歧視、剝奪我鄉親權益</w:t>
      </w:r>
    </w:p>
    <w:p>
      <w:pPr>
        <w:pStyle w:val="Normal"/>
        <w:snapToGrid w:val="false"/>
        <w:spacing w:lineRule="exact" w:line="400" w:before="0" w:after="0"/>
        <w:contextualSpacing/>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之作法，為其來有自，非空穴來風之事實，當表達嚴正抗議！</w:t>
      </w:r>
    </w:p>
    <w:p>
      <w:pPr>
        <w:pStyle w:val="Normal"/>
        <w:snapToGrid w:val="false"/>
        <w:spacing w:lineRule="exact" w:line="400" w:before="0" w:after="0"/>
        <w:contextualSpacing/>
        <w:rPr>
          <w:lang w:eastAsia="zh-TW"/>
        </w:rPr>
      </w:pPr>
      <w:r>
        <w:rPr>
          <w:rFonts w:ascii="標楷體" w:hAnsi="標楷體" w:eastAsia="標楷體"/>
          <w:b/>
          <w:bCs/>
          <w:sz w:val="24"/>
          <w:lang w:eastAsia="zh-TW"/>
        </w:rPr>
        <w:t>四、</w:t>
      </w:r>
      <w:r>
        <w:rPr>
          <w:rFonts w:ascii="標楷體" w:hAnsi="標楷體" w:eastAsia="標楷體"/>
          <w:sz w:val="24"/>
          <w:lang w:eastAsia="zh-TW"/>
        </w:rPr>
        <w:t>揆諸上開憲法，民法，土地法，金馬安撫條例等相關法律規定，所有軍方</w:t>
      </w:r>
    </w:p>
    <w:p>
      <w:pPr>
        <w:pStyle w:val="Normal"/>
        <w:snapToGrid w:val="false"/>
        <w:spacing w:lineRule="exact" w:line="400"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和政府，過去，現在所使用的土地，全部都是非法搶奪自馬祖居民的祖遺</w:t>
      </w:r>
    </w:p>
    <w:p>
      <w:pPr>
        <w:pStyle w:val="Normal"/>
        <w:snapToGrid w:val="false"/>
        <w:spacing w:lineRule="exact" w:line="400"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土地，應無疑義。今天「物歸原主」，理所當然，難道強盜搶來的財物，</w:t>
      </w:r>
    </w:p>
    <w:p>
      <w:pPr>
        <w:pStyle w:val="Normal"/>
        <w:snapToGrid w:val="false"/>
        <w:spacing w:lineRule="exact" w:line="400"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經過</w:t>
      </w:r>
      <w:r>
        <w:rPr>
          <w:rFonts w:eastAsia="標楷體" w:ascii="標楷體" w:hAnsi="標楷體"/>
          <w:sz w:val="24"/>
          <w:lang w:eastAsia="zh-TW"/>
        </w:rPr>
        <w:t>70</w:t>
      </w:r>
      <w:r>
        <w:rPr>
          <w:rFonts w:ascii="標楷體" w:hAnsi="標楷體" w:eastAsia="標楷體"/>
          <w:sz w:val="24"/>
          <w:lang w:eastAsia="zh-TW"/>
        </w:rPr>
        <w:t>年後，就可以合法轉化變成強盜自己的財物嗎？豈有此理！</w:t>
      </w:r>
    </w:p>
    <w:p>
      <w:pPr>
        <w:pStyle w:val="Normal"/>
        <w:snapToGrid w:val="false"/>
        <w:spacing w:lineRule="exact" w:line="400" w:before="0" w:after="0"/>
        <w:contextualSpacing/>
        <w:rPr>
          <w:lang w:eastAsia="zh-TW"/>
        </w:rPr>
      </w:pPr>
      <w:r>
        <w:rPr>
          <w:rFonts w:ascii="標楷體" w:hAnsi="標楷體" w:eastAsia="標楷體"/>
          <w:b/>
          <w:bCs/>
          <w:sz w:val="24"/>
          <w:lang w:eastAsia="zh-TW"/>
        </w:rPr>
        <w:t>五、結論</w:t>
      </w:r>
    </w:p>
    <w:p>
      <w:pPr>
        <w:pStyle w:val="Normal"/>
        <w:snapToGrid w:val="false"/>
        <w:spacing w:lineRule="exact" w:line="400"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茲為控訴軍方昔毀憲法保障人民財產權、踐踏人權與生存權、恣橫妄為、</w:t>
      </w:r>
    </w:p>
    <w:p>
      <w:pPr>
        <w:pStyle w:val="Normal"/>
        <w:snapToGrid w:val="false"/>
        <w:spacing w:lineRule="exact" w:line="400"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目無法紀強奪馬祖地區私有土地達</w:t>
      </w:r>
      <w:r>
        <w:rPr>
          <w:rFonts w:eastAsia="標楷體" w:cs="標楷體" w:ascii="標楷體" w:hAnsi="標楷體"/>
          <w:sz w:val="24"/>
          <w:lang w:eastAsia="zh-TW"/>
        </w:rPr>
        <w:t>70</w:t>
      </w:r>
      <w:r>
        <w:rPr>
          <w:rFonts w:ascii="標楷體" w:hAnsi="標楷體" w:cs="標楷體" w:eastAsia="標楷體"/>
          <w:sz w:val="24"/>
          <w:lang w:eastAsia="zh-TW"/>
        </w:rPr>
        <w:t>多年之久；今公然迴避憲法保障人民</w:t>
      </w:r>
    </w:p>
    <w:p>
      <w:pPr>
        <w:pStyle w:val="Normal"/>
        <w:snapToGrid w:val="false"/>
        <w:spacing w:lineRule="exact" w:line="400"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土地財產權及法定非經有償徵收、價購要件與程序，恣意竊占人民土地之</w:t>
      </w:r>
    </w:p>
    <w:p>
      <w:pPr>
        <w:pStyle w:val="Normal"/>
        <w:snapToGrid w:val="false"/>
        <w:spacing w:lineRule="exact" w:line="400"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不法事實，置「還地於民專法」於無物；為彰顯土地轉型正義、促進保障</w:t>
      </w:r>
    </w:p>
    <w:p>
      <w:pPr>
        <w:pStyle w:val="Normal"/>
        <w:snapToGrid w:val="false"/>
        <w:spacing w:lineRule="exact" w:line="400"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馬祖居民人權、生存權與土地財產權益，我等鄉親自動自發於日前，籌組</w:t>
      </w:r>
    </w:p>
    <w:p>
      <w:pPr>
        <w:pStyle w:val="Normal"/>
        <w:snapToGrid w:val="false"/>
        <w:spacing w:lineRule="exact" w:line="400"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成《</w:t>
      </w:r>
      <w:r>
        <w:rPr>
          <w:rFonts w:ascii="標楷體" w:hAnsi="標楷體" w:cs="標楷體" w:eastAsia="標楷體"/>
          <w:b/>
          <w:bCs/>
          <w:sz w:val="24"/>
          <w:lang w:eastAsia="zh-TW"/>
        </w:rPr>
        <w:t>馬祖土地自救聯盟</w:t>
      </w:r>
      <w:r>
        <w:rPr>
          <w:rFonts w:ascii="標楷體" w:hAnsi="標楷體" w:cs="標楷體" w:eastAsia="標楷體"/>
          <w:sz w:val="24"/>
          <w:lang w:eastAsia="zh-TW"/>
        </w:rPr>
        <w:t>》，並擬就向國防部發出「</w:t>
      </w:r>
      <w:r>
        <w:rPr>
          <w:rFonts w:ascii="標楷體" w:hAnsi="標楷體" w:cs="標楷體" w:eastAsia="標楷體"/>
          <w:b/>
          <w:bCs/>
          <w:sz w:val="24"/>
          <w:lang w:eastAsia="zh-TW"/>
        </w:rPr>
        <w:t>討還祖遺土地檄文</w:t>
      </w:r>
      <w:r>
        <w:rPr>
          <w:rFonts w:ascii="標楷體" w:hAnsi="標楷體" w:cs="標楷體" w:eastAsia="標楷體"/>
          <w:sz w:val="24"/>
          <w:lang w:eastAsia="zh-TW"/>
        </w:rPr>
        <w:t>」</w:t>
      </w:r>
      <w:r>
        <w:rPr>
          <w:rFonts w:eastAsia="標楷體" w:cs="標楷體" w:ascii="標楷體" w:hAnsi="標楷體"/>
          <w:sz w:val="24"/>
          <w:lang w:eastAsia="zh-TW"/>
        </w:rPr>
        <w:t>(</w:t>
      </w:r>
      <w:r>
        <w:rPr>
          <w:rFonts w:ascii="標楷體" w:hAnsi="標楷體" w:cs="標楷體" w:eastAsia="標楷體"/>
          <w:sz w:val="24"/>
          <w:lang w:eastAsia="zh-TW"/>
        </w:rPr>
        <w:t>如</w:t>
      </w:r>
    </w:p>
    <w:p>
      <w:pPr>
        <w:pStyle w:val="Normal"/>
        <w:snapToGrid w:val="false"/>
        <w:spacing w:lineRule="exact" w:line="400"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附件</w:t>
      </w:r>
      <w:r>
        <w:rPr>
          <w:rFonts w:eastAsia="標楷體" w:cs="標楷體" w:ascii="標楷體" w:hAnsi="標楷體"/>
          <w:sz w:val="24"/>
          <w:lang w:eastAsia="zh-TW"/>
        </w:rPr>
        <w:t>)</w:t>
      </w:r>
      <w:r>
        <w:rPr>
          <w:rFonts w:ascii="標楷體" w:hAnsi="標楷體" w:cs="標楷體" w:eastAsia="標楷體"/>
          <w:sz w:val="24"/>
          <w:lang w:eastAsia="zh-TW"/>
        </w:rPr>
        <w:t>，誓志為我鄉親討回被占馬祖土地祖業財產，未達目的絕不罷休！</w:t>
      </w:r>
    </w:p>
    <w:p>
      <w:pPr>
        <w:pStyle w:val="Normal"/>
        <w:snapToGrid w:val="false"/>
        <w:spacing w:lineRule="exact" w:line="400" w:before="0" w:after="0"/>
        <w:contextualSpacing/>
        <w:rPr>
          <w:lang w:eastAsia="zh-TW"/>
        </w:rPr>
      </w:pPr>
      <w:r>
        <w:rPr>
          <w:rFonts w:ascii="標楷體" w:hAnsi="標楷體" w:cs="標楷體" w:eastAsia="標楷體"/>
          <w:sz w:val="24"/>
          <w:lang w:eastAsia="zh-TW"/>
        </w:rPr>
        <w:t xml:space="preserve">      </w:t>
      </w:r>
      <w:r>
        <w:rPr>
          <w:rFonts w:ascii="標楷體" w:hAnsi="標楷體" w:cs="標楷體" w:eastAsia="標楷體"/>
          <w:sz w:val="24"/>
          <w:lang w:eastAsia="zh-TW"/>
        </w:rPr>
        <w:t>古云：「</w:t>
      </w:r>
      <w:r>
        <w:rPr>
          <w:rFonts w:ascii="標楷體" w:hAnsi="標楷體" w:cs="標楷體" w:eastAsia="標楷體"/>
          <w:color w:val="000000"/>
          <w:sz w:val="24"/>
          <w:lang w:eastAsia="zh-TW"/>
        </w:rPr>
        <w:t xml:space="preserve">流水不腐，戶樞不蠹」，國防部則思與我鄉親當年本為同舟共 </w:t>
      </w:r>
    </w:p>
    <w:p>
      <w:pPr>
        <w:pStyle w:val="Normal"/>
        <w:snapToGrid w:val="false"/>
        <w:spacing w:lineRule="exact" w:line="400" w:before="0" w:after="0"/>
        <w:contextualSpacing/>
        <w:rPr>
          <w:lang w:eastAsia="zh-TW"/>
        </w:rPr>
      </w:pPr>
      <w:r>
        <w:rPr>
          <w:rFonts w:ascii="標楷體" w:hAnsi="標楷體" w:cs="標楷體" w:eastAsia="標楷體"/>
          <w:color w:val="000000"/>
          <w:sz w:val="24"/>
          <w:lang w:eastAsia="zh-TW"/>
        </w:rPr>
        <w:t xml:space="preserve">    </w:t>
      </w:r>
      <w:r>
        <w:rPr>
          <w:rFonts w:eastAsia="標楷體"/>
          <w:sz w:val="24"/>
          <w:lang w:eastAsia="zh-TW"/>
        </w:rPr>
        <w:t>濟、執干戈以衛社稷命運共同體者，不可有用人之力而忘人之功，過河休</w:t>
      </w:r>
    </w:p>
    <w:p>
      <w:pPr>
        <w:pStyle w:val="Normal"/>
        <w:snapToGrid w:val="false"/>
        <w:spacing w:lineRule="exact" w:line="400" w:before="0" w:after="0"/>
        <w:contextualSpacing/>
        <w:rPr/>
      </w:pPr>
      <w:r>
        <w:rPr>
          <w:rFonts w:eastAsia="標楷體"/>
          <w:sz w:val="24"/>
          <w:lang w:eastAsia="zh-TW"/>
        </w:rPr>
        <w:t xml:space="preserve">    </w:t>
      </w:r>
      <w:r>
        <w:rPr>
          <w:rFonts w:eastAsia="標楷體"/>
          <w:sz w:val="24"/>
          <w:lang w:eastAsia="zh-TW"/>
        </w:rPr>
        <w:t>把橋梁壞之思；宜迅籌專案小組</w:t>
      </w:r>
      <w:r>
        <w:rPr>
          <w:rFonts w:ascii="標楷體" w:hAnsi="標楷體" w:cs="標楷體" w:eastAsia="標楷體"/>
          <w:color w:val="000000"/>
          <w:sz w:val="24"/>
          <w:lang w:eastAsia="zh-TW"/>
        </w:rPr>
        <w:t>，與我等進行面對面協商研議。並立即停</w:t>
      </w:r>
    </w:p>
    <w:p>
      <w:pPr>
        <w:pStyle w:val="Normal"/>
        <w:snapToGrid w:val="false"/>
        <w:spacing w:lineRule="exact" w:line="400"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止與民</w:t>
      </w:r>
      <w:r>
        <w:rPr>
          <w:rFonts w:ascii="標楷體" w:hAnsi="標楷體" w:eastAsia="標楷體"/>
          <w:sz w:val="24"/>
          <w:lang w:eastAsia="zh-TW"/>
        </w:rPr>
        <w:t>爭地，勿再強盜式搶我祖遺土地。並即刻將所有非法、非和平、無</w:t>
      </w:r>
    </w:p>
    <w:p>
      <w:pPr>
        <w:pStyle w:val="Normal"/>
        <w:snapToGrid w:val="false"/>
        <w:spacing w:lineRule="exact" w:line="400" w:before="0" w:after="0"/>
        <w:contextualSpacing/>
        <w:rPr>
          <w:lang w:eastAsia="zh-TW"/>
        </w:rPr>
      </w:pPr>
      <w:r>
        <w:rPr>
          <w:rFonts w:ascii="標楷體" w:hAnsi="標楷體" w:eastAsia="標楷體"/>
          <w:sz w:val="24"/>
          <w:lang w:eastAsia="zh-TW"/>
        </w:rPr>
        <w:t xml:space="preserve">    </w:t>
      </w:r>
      <w:r>
        <w:rPr>
          <w:rFonts w:ascii="標楷體" w:hAnsi="標楷體" w:eastAsia="標楷體"/>
          <w:sz w:val="24"/>
          <w:lang w:eastAsia="zh-TW"/>
        </w:rPr>
        <w:t>對價、無</w:t>
      </w:r>
      <w:r>
        <w:rPr>
          <w:rFonts w:ascii="標楷體" w:hAnsi="標楷體" w:cs="標楷體" w:eastAsia="標楷體"/>
          <w:color w:val="000000"/>
          <w:sz w:val="24"/>
          <w:lang w:eastAsia="zh-TW"/>
        </w:rPr>
        <w:t>理由之霸佔民地，全部返還回歸給馬祖原鄉人，並依法給予補償。</w:t>
      </w:r>
    </w:p>
    <w:p>
      <w:pPr>
        <w:pStyle w:val="Normal"/>
        <w:snapToGrid w:val="false"/>
        <w:spacing w:lineRule="exact" w:line="400"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方能布令信而不食言。當可奉法者政強，法敗者政亂，善理本聯盟誓志討</w:t>
      </w:r>
    </w:p>
    <w:p>
      <w:pPr>
        <w:pStyle w:val="Normal"/>
        <w:snapToGrid w:val="false"/>
        <w:spacing w:lineRule="exact" w:line="400" w:before="0" w:after="0"/>
        <w:contextualSpacing/>
        <w:rPr>
          <w:lang w:eastAsia="zh-TW"/>
        </w:rPr>
      </w:pPr>
      <w:r>
        <w:rPr>
          <w:rFonts w:ascii="標楷體" w:hAnsi="標楷體" w:cs="標楷體" w:eastAsia="標楷體"/>
          <w:color w:val="000000"/>
          <w:sz w:val="24"/>
          <w:lang w:eastAsia="zh-TW"/>
        </w:rPr>
        <w:t xml:space="preserve">    </w:t>
      </w:r>
      <w:r>
        <w:rPr>
          <w:rFonts w:ascii="標楷體" w:hAnsi="標楷體" w:cs="標楷體" w:eastAsia="標楷體"/>
          <w:color w:val="000000"/>
          <w:sz w:val="24"/>
          <w:lang w:eastAsia="zh-TW"/>
        </w:rPr>
        <w:t>還祖遺土地之決心，理安則道正！</w:t>
      </w:r>
      <w:r>
        <w:rPr>
          <w:rFonts w:ascii="標楷體" w:hAnsi="標楷體" w:cs="標楷體" w:eastAsia="標楷體"/>
          <w:color w:val="000000"/>
          <w:sz w:val="24"/>
          <w:highlight w:val="yellow"/>
          <w:lang w:eastAsia="zh-TW"/>
        </w:rPr>
        <w:t xml:space="preserve"> </w:t>
      </w:r>
    </w:p>
    <w:p>
      <w:pPr>
        <w:pStyle w:val="Normal"/>
        <w:snapToGrid w:val="false"/>
        <w:spacing w:lineRule="exact" w:line="400" w:before="0" w:after="0"/>
        <w:contextualSpacing/>
        <w:rPr/>
      </w:pPr>
      <w:r>
        <w:rPr>
          <w:rFonts w:ascii="標楷體" w:hAnsi="標楷體" w:eastAsia="標楷體"/>
          <w:b/>
          <w:bCs/>
          <w:sz w:val="24"/>
          <w:lang w:eastAsia="zh-TW"/>
        </w:rPr>
        <w:t>正本：</w:t>
      </w:r>
      <w:r>
        <w:rPr>
          <w:rFonts w:ascii="標楷體" w:hAnsi="標楷體" w:eastAsia="標楷體"/>
          <w:b/>
          <w:bCs/>
          <w:color w:val="1F0EFF"/>
          <w:sz w:val="24"/>
          <w:lang w:eastAsia="zh-TW"/>
        </w:rPr>
        <w:t>總統府、行政院、陳雪生立法委員、國防部</w:t>
      </w:r>
      <w:r>
        <w:rPr>
          <w:rFonts w:eastAsia="標楷體" w:ascii="標楷體" w:hAnsi="標楷體"/>
          <w:b/>
          <w:bCs/>
          <w:color w:val="1F0EFF"/>
          <w:sz w:val="24"/>
          <w:lang w:eastAsia="zh-TW"/>
        </w:rPr>
        <w:t>(</w:t>
      </w:r>
      <w:r>
        <w:rPr>
          <w:rFonts w:ascii="標楷體" w:hAnsi="標楷體" w:eastAsia="標楷體"/>
          <w:b/>
          <w:bCs/>
          <w:color w:val="1F0EFF"/>
          <w:sz w:val="24"/>
          <w:lang w:eastAsia="zh-TW"/>
        </w:rPr>
        <w:t>均含附件</w:t>
      </w:r>
      <w:r>
        <w:rPr>
          <w:rFonts w:eastAsia="標楷體" w:ascii="標楷體" w:hAnsi="標楷體"/>
          <w:b/>
          <w:bCs/>
          <w:color w:val="1F0EFF"/>
          <w:sz w:val="24"/>
          <w:lang w:eastAsia="zh-TW"/>
        </w:rPr>
        <w:t>)</w:t>
      </w:r>
    </w:p>
    <w:p>
      <w:pPr>
        <w:pStyle w:val="Normal"/>
        <w:snapToGrid w:val="false"/>
        <w:spacing w:lineRule="exact" w:line="400" w:before="0" w:after="0"/>
        <w:contextualSpacing/>
        <w:rPr/>
      </w:pPr>
      <w:r>
        <w:rPr>
          <w:rFonts w:ascii="標楷體" w:hAnsi="標楷體" w:eastAsia="標楷體"/>
          <w:b/>
          <w:bCs/>
          <w:sz w:val="24"/>
          <w:lang w:eastAsia="zh-TW"/>
        </w:rPr>
        <w:t>副本：</w:t>
      </w:r>
    </w:p>
    <w:p>
      <w:pPr>
        <w:pStyle w:val="Normal"/>
        <w:snapToGrid w:val="false"/>
        <w:spacing w:lineRule="exact" w:line="400" w:before="0" w:after="0"/>
        <w:contextualSpacing/>
        <w:rPr/>
      </w:pPr>
      <w:r>
        <w:rPr>
          <w:rFonts w:ascii="標楷體" w:hAnsi="標楷體" w:cs="標楷體" w:eastAsia="標楷體"/>
          <w:b/>
          <w:bCs/>
          <w:color w:val="1F0EFF"/>
          <w:sz w:val="24"/>
          <w:szCs w:val="40"/>
          <w:lang w:eastAsia="zh-TW"/>
        </w:rPr>
        <w:t xml:space="preserve">                 </w:t>
      </w:r>
      <w:r>
        <w:rPr>
          <w:rFonts w:ascii="標楷體" w:hAnsi="標楷體" w:cs="標楷體" w:eastAsia="標楷體"/>
          <w:b/>
          <w:bCs/>
          <w:color w:val="1F0EFF"/>
          <w:sz w:val="28"/>
          <w:szCs w:val="28"/>
          <w:lang w:eastAsia="zh-TW"/>
        </w:rPr>
        <w:t>召 集 人</w:t>
      </w:r>
      <w:r>
        <w:rPr>
          <w:rFonts w:ascii="標楷體" w:hAnsi="標楷體" w:cs="標楷體" w:eastAsia="標楷體"/>
          <w:b/>
          <w:bCs/>
          <w:color w:val="1F0EFF"/>
          <w:sz w:val="40"/>
          <w:szCs w:val="40"/>
          <w:lang w:eastAsia="zh-TW"/>
        </w:rPr>
        <w:t>：陳儀宇</w:t>
      </w:r>
      <w:r>
        <w:rPr>
          <w:rFonts w:ascii="標楷體" w:hAnsi="標楷體" w:cs="標楷體" w:eastAsia="標楷體"/>
          <w:b/>
          <w:bCs/>
          <w:color w:val="1F0EFF"/>
          <w:sz w:val="24"/>
          <w:lang w:eastAsia="zh-TW"/>
        </w:rPr>
        <w:t xml:space="preserve">      </w:t>
      </w:r>
    </w:p>
    <w:p>
      <w:pPr>
        <w:pStyle w:val="Normal"/>
        <w:snapToGrid w:val="false"/>
        <w:spacing w:lineRule="exact" w:line="400" w:before="0" w:after="0"/>
        <w:contextualSpacing/>
        <w:rPr>
          <w:b/>
          <w:b/>
          <w:bCs/>
          <w:lang w:eastAsia="zh-TW"/>
        </w:rPr>
      </w:pPr>
      <w:bookmarkStart w:id="0" w:name="__DdeLink__1717_881442133"/>
      <w:r>
        <w:rPr>
          <w:rFonts w:ascii="標楷體" w:hAnsi="標楷體" w:cs="標楷體" w:eastAsia="標楷體"/>
          <w:b/>
          <w:bCs/>
          <w:color w:val="1F0EFF"/>
          <w:sz w:val="24"/>
          <w:lang w:eastAsia="zh-TW"/>
        </w:rPr>
        <w:t xml:space="preserve">                 </w:t>
      </w:r>
      <w:r>
        <w:rPr>
          <w:rFonts w:ascii="標楷體" w:hAnsi="標楷體" w:cs="標楷體" w:eastAsia="標楷體"/>
          <w:b/>
          <w:bCs/>
          <w:color w:val="1F0EFF"/>
          <w:sz w:val="28"/>
          <w:szCs w:val="28"/>
          <w:lang w:eastAsia="zh-TW"/>
        </w:rPr>
        <w:t>副召集人</w:t>
      </w:r>
      <w:r>
        <w:rPr>
          <w:rFonts w:ascii="標楷體" w:hAnsi="標楷體" w:cs="標楷體" w:eastAsia="標楷體"/>
          <w:b/>
          <w:bCs/>
          <w:color w:val="1F0EFF"/>
          <w:sz w:val="40"/>
          <w:szCs w:val="40"/>
          <w:lang w:eastAsia="zh-TW"/>
        </w:rPr>
        <w:t>：朱榮忠</w:t>
      </w:r>
      <w:bookmarkEnd w:id="0"/>
    </w:p>
    <w:p>
      <w:pPr>
        <w:pStyle w:val="Normal"/>
        <w:snapToGrid w:val="false"/>
        <w:spacing w:lineRule="exact" w:line="400" w:before="0" w:after="0"/>
        <w:contextualSpacing/>
        <w:rPr>
          <w:b/>
          <w:b/>
          <w:bCs/>
          <w:lang w:eastAsia="zh-TW"/>
        </w:rPr>
      </w:pPr>
      <w:r>
        <w:rPr>
          <w:rFonts w:ascii="標楷體" w:hAnsi="標楷體" w:cs="標楷體" w:eastAsia="標楷體"/>
          <w:b/>
          <w:bCs/>
          <w:color w:val="1F0EFF"/>
          <w:sz w:val="24"/>
          <w:lang w:eastAsia="zh-TW"/>
        </w:rPr>
        <w:t xml:space="preserve">                 </w:t>
      </w:r>
      <w:r>
        <w:rPr>
          <w:rFonts w:ascii="標楷體" w:hAnsi="標楷體" w:cs="標楷體" w:eastAsia="標楷體"/>
          <w:b/>
          <w:bCs/>
          <w:color w:val="1F0EFF"/>
          <w:sz w:val="28"/>
          <w:szCs w:val="28"/>
          <w:lang w:eastAsia="zh-TW"/>
        </w:rPr>
        <w:t>副召集人</w:t>
      </w:r>
      <w:r>
        <w:rPr>
          <w:rFonts w:ascii="標楷體" w:hAnsi="標楷體" w:cs="標楷體" w:eastAsia="標楷體"/>
          <w:b/>
          <w:bCs/>
          <w:color w:val="1F0EFF"/>
          <w:sz w:val="40"/>
          <w:szCs w:val="40"/>
          <w:lang w:eastAsia="zh-TW"/>
        </w:rPr>
        <w:t xml:space="preserve">：吳軾子 </w:t>
      </w:r>
      <w:r>
        <w:rPr>
          <w:rFonts w:ascii="標楷體" w:hAnsi="標楷體" w:cs="標楷體" w:eastAsia="標楷體"/>
          <w:b/>
          <w:bCs/>
          <w:color w:val="1F0EFF"/>
          <w:sz w:val="24"/>
          <w:lang w:eastAsia="zh-TW"/>
        </w:rPr>
        <w:t xml:space="preserve">                 </w:t>
      </w:r>
      <w:r>
        <w:rPr>
          <w:rFonts w:ascii="標楷體" w:hAnsi="標楷體" w:cs="標楷體" w:eastAsia="標楷體"/>
          <w:b/>
          <w:bCs/>
          <w:color w:val="1F0EFF"/>
          <w:sz w:val="36"/>
          <w:szCs w:val="36"/>
          <w:lang w:eastAsia="zh-TW"/>
        </w:rPr>
        <w:t>仝上</w:t>
      </w:r>
    </w:p>
    <w:p>
      <w:pPr>
        <w:pStyle w:val="Normal"/>
        <w:snapToGrid w:val="false"/>
        <w:spacing w:lineRule="exact" w:line="400" w:before="0" w:after="0"/>
        <w:contextualSpacing/>
        <w:rPr/>
      </w:pPr>
      <w:r>
        <w:rPr>
          <w:rFonts w:ascii="標楷體" w:hAnsi="標楷體" w:cs="標楷體" w:eastAsia="標楷體"/>
          <w:b/>
          <w:bCs/>
          <w:color w:val="1F0EFF"/>
          <w:sz w:val="24"/>
          <w:lang w:eastAsia="zh-TW"/>
        </w:rPr>
        <w:t xml:space="preserve">                 </w:t>
      </w:r>
      <w:r>
        <w:rPr>
          <w:rFonts w:ascii="標楷體" w:hAnsi="標楷體" w:cs="標楷體" w:eastAsia="標楷體"/>
          <w:b/>
          <w:bCs/>
          <w:color w:val="1F0EFF"/>
          <w:sz w:val="28"/>
          <w:szCs w:val="28"/>
          <w:lang w:eastAsia="zh-TW"/>
        </w:rPr>
        <w:t>副召集人</w:t>
      </w:r>
      <w:r>
        <w:rPr>
          <w:rFonts w:ascii="標楷體" w:hAnsi="標楷體" w:cs="標楷體" w:eastAsia="標楷體"/>
          <w:b/>
          <w:bCs/>
          <w:color w:val="1F0EFF"/>
          <w:sz w:val="40"/>
          <w:szCs w:val="40"/>
          <w:lang w:eastAsia="zh-TW"/>
        </w:rPr>
        <w:t>：王長明</w:t>
      </w:r>
    </w:p>
    <w:p>
      <w:pPr>
        <w:pStyle w:val="Normal"/>
        <w:snapToGrid w:val="false"/>
        <w:spacing w:lineRule="exact" w:line="400" w:before="0" w:after="0"/>
        <w:contextualSpacing/>
        <w:rPr/>
      </w:pPr>
      <w:r>
        <w:rPr>
          <w:rFonts w:ascii="標楷體" w:hAnsi="標楷體" w:cs="標楷體" w:eastAsia="標楷體"/>
          <w:b/>
          <w:bCs/>
          <w:color w:val="1F0EFF"/>
          <w:sz w:val="24"/>
          <w:szCs w:val="40"/>
          <w:lang w:eastAsia="zh-TW"/>
        </w:rPr>
        <w:t xml:space="preserve">                </w:t>
      </w:r>
      <w:r>
        <w:rPr>
          <w:rFonts w:ascii="標楷體" w:hAnsi="標楷體" w:cs="標楷體" w:eastAsia="標楷體"/>
          <w:b/>
          <w:bCs/>
          <w:color w:val="0000FF"/>
          <w:sz w:val="28"/>
          <w:szCs w:val="28"/>
          <w:lang w:eastAsia="zh-TW"/>
        </w:rPr>
        <w:t>暨 全聯盟鄉親</w:t>
      </w:r>
    </w:p>
    <w:p>
      <w:pPr>
        <w:pStyle w:val="Normal"/>
        <w:spacing w:lineRule="exact" w:line="400"/>
        <w:rPr/>
      </w:pPr>
      <w:r>
        <w:rPr>
          <w:rFonts w:ascii="標楷體" w:hAnsi="標楷體" w:cs="標楷體" w:eastAsia="標楷體"/>
          <w:b/>
          <w:bCs/>
          <w:color w:val="0000FF"/>
          <w:sz w:val="40"/>
          <w:szCs w:val="40"/>
          <w:lang w:eastAsia="zh-TW"/>
        </w:rPr>
        <w:t xml:space="preserve">  </w:t>
      </w:r>
      <w:r>
        <w:rPr>
          <w:rFonts w:eastAsia="標楷體" w:cs="標楷體" w:ascii="標楷體" w:hAnsi="標楷體"/>
          <w:b/>
          <w:bCs/>
          <w:color w:val="0000FF"/>
          <w:sz w:val="26"/>
          <w:szCs w:val="26"/>
          <w:lang w:eastAsia="zh-TW"/>
        </w:rPr>
        <w:t>(</w:t>
      </w:r>
      <w:r>
        <w:rPr>
          <w:rFonts w:ascii="標楷體" w:hAnsi="標楷體" w:cs="標楷體" w:eastAsia="標楷體"/>
          <w:b/>
          <w:bCs/>
          <w:color w:val="0000FF"/>
          <w:sz w:val="26"/>
          <w:szCs w:val="26"/>
          <w:lang w:eastAsia="zh-TW"/>
        </w:rPr>
        <w:t>連署鄉親達</w:t>
      </w:r>
      <w:r>
        <w:rPr>
          <w:rFonts w:eastAsia="標楷體" w:cs="標楷體" w:ascii="標楷體" w:hAnsi="標楷體"/>
          <w:b/>
          <w:bCs/>
          <w:color w:val="0000FF"/>
          <w:sz w:val="26"/>
          <w:szCs w:val="26"/>
          <w:lang w:eastAsia="zh-TW"/>
        </w:rPr>
        <w:t>60</w:t>
      </w:r>
      <w:r>
        <w:rPr>
          <w:rFonts w:ascii="標楷體" w:hAnsi="標楷體" w:cs="標楷體" w:eastAsia="標楷體"/>
          <w:b/>
          <w:bCs/>
          <w:color w:val="0000FF"/>
          <w:sz w:val="26"/>
          <w:szCs w:val="26"/>
          <w:lang w:eastAsia="zh-TW"/>
        </w:rPr>
        <w:t>位以上，正徵求擴大連署中</w:t>
      </w:r>
      <w:r>
        <w:rPr>
          <w:rFonts w:eastAsia="標楷體" w:cs="標楷體" w:ascii="標楷體" w:hAnsi="標楷體"/>
          <w:b/>
          <w:bCs/>
          <w:color w:val="0000FF"/>
          <w:sz w:val="26"/>
          <w:szCs w:val="26"/>
          <w:lang w:eastAsia="zh-TW"/>
        </w:rPr>
        <w:t>)</w:t>
      </w:r>
    </w:p>
    <w:sectPr>
      <w:footerReference w:type="default" r:id="rId2"/>
      <w:type w:val="nextPage"/>
      <w:pgSz w:w="11906" w:h="16838"/>
      <w:pgMar w:left="1800" w:right="1800" w:header="0" w:top="1440" w:footer="0" w:bottom="1440"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8"/>
    <w:family w:val="roman"/>
    <w:pitch w:val="variable"/>
  </w:font>
  <w:font w:name="Calibri">
    <w:charset w:val="88"/>
    <w:family w:val="roman"/>
    <w:pitch w:val="variable"/>
  </w:font>
  <w:font w:name="Liberation Sans">
    <w:altName w:val="Arial"/>
    <w:charset w:val="88"/>
    <w:family w:val="swiss"/>
    <w:pitch w:val="variable"/>
  </w:font>
  <w:font w:name="Liberation Sans">
    <w:altName w:val="Arial"/>
    <w:charset w:val="88"/>
    <w:family w:val="roman"/>
    <w:pitch w:val="variable"/>
  </w:font>
  <w:font w:name="SimSun">
    <w:charset w:val="88"/>
    <w:family w:val="roman"/>
    <w:pitch w:val="variable"/>
  </w:font>
  <w:font w:name="Segoe UI">
    <w:charset w:val="88"/>
    <w:family w:val="roman"/>
    <w:pitch w:val="variable"/>
  </w:font>
  <w:font w:name="標楷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21703109"/>
    </w:sdtPr>
    <w:sdtContent>
      <w:p>
        <w:pPr>
          <w:pStyle w:val="Style24"/>
          <w:jc w:val="center"/>
          <w:rPr/>
        </w:pPr>
        <w:r>
          <w:rPr/>
          <w:fldChar w:fldCharType="begin"/>
        </w:r>
        <w:r>
          <w:rPr/>
          <w:instrText> PAGE </w:instrText>
        </w:r>
        <w:r>
          <w:rPr/>
          <w:fldChar w:fldCharType="separate"/>
        </w:r>
        <w:r>
          <w:rPr/>
          <w:t>6</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75"/>
  <w:embedSystemFonts/>
  <w:defaultTabStop w:val="420"/>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zh-TW" w:bidi="hi-IN"/>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semiHidden="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3f63a0"/>
    <w:pPr>
      <w:widowControl w:val="false"/>
      <w:bidi w:val="0"/>
      <w:jc w:val="both"/>
    </w:pPr>
    <w:rPr>
      <w:rFonts w:ascii="Calibri" w:hAnsi="Calibri" w:eastAsia="新細明體" w:cs="" w:asciiTheme="minorHAnsi" w:cstheme="minorBidi" w:eastAsiaTheme="minorEastAsia" w:hAnsiTheme="minorHAnsi"/>
      <w:color w:val="auto"/>
      <w:kern w:val="2"/>
      <w:sz w:val="21"/>
      <w:szCs w:val="24"/>
      <w:lang w:eastAsia="zh-CN" w:bidi="ar-SA" w:val="en-US"/>
    </w:rPr>
  </w:style>
  <w:style w:type="paragraph" w:styleId="5" w:customStyle="1">
    <w:name w:val="Heading 5"/>
    <w:basedOn w:val="Style22"/>
    <w:next w:val="Style18"/>
    <w:qFormat/>
    <w:rsid w:val="003f63a0"/>
    <w:pPr>
      <w:numPr>
        <w:ilvl w:val="4"/>
        <w:numId w:val="1"/>
      </w:numPr>
      <w:spacing w:before="120" w:after="60"/>
      <w:outlineLvl w:val="4"/>
    </w:pPr>
    <w:rPr>
      <w:b/>
      <w:bCs/>
      <w:sz w:val="24"/>
      <w:szCs w:val="24"/>
    </w:rPr>
  </w:style>
  <w:style w:type="character" w:styleId="DefaultParagraphFont" w:default="1">
    <w:name w:val="Default Paragraph Font"/>
    <w:uiPriority w:val="1"/>
    <w:semiHidden/>
    <w:unhideWhenUsed/>
    <w:qFormat/>
    <w:rPr/>
  </w:style>
  <w:style w:type="character" w:styleId="Style13">
    <w:name w:val="網際網路連結"/>
    <w:basedOn w:val="DefaultParagraphFont"/>
    <w:rsid w:val="0023029b"/>
    <w:rPr>
      <w:color w:val="0563C1" w:themeColor="hyperlink"/>
      <w:u w:val="single"/>
    </w:rPr>
  </w:style>
  <w:style w:type="character" w:styleId="FollowedHyperlink">
    <w:name w:val="FollowedHyperlink"/>
    <w:qFormat/>
    <w:rsid w:val="003f63a0"/>
    <w:rPr>
      <w:color w:val="800000"/>
      <w:u w:val="single"/>
    </w:rPr>
  </w:style>
  <w:style w:type="character" w:styleId="Style14" w:customStyle="1">
    <w:name w:val="編號字元"/>
    <w:qFormat/>
    <w:rsid w:val="003f63a0"/>
    <w:rPr/>
  </w:style>
  <w:style w:type="character" w:styleId="Style15" w:customStyle="1">
    <w:name w:val="頁首 字元"/>
    <w:basedOn w:val="DefaultParagraphFont"/>
    <w:qFormat/>
    <w:rsid w:val="00da1feb"/>
    <w:rPr>
      <w:rFonts w:ascii="Calibri" w:hAnsi="Calibri" w:eastAsia="新細明體" w:cs="" w:asciiTheme="minorHAnsi" w:cstheme="minorBidi" w:eastAsiaTheme="minorEastAsia" w:hAnsiTheme="minorHAnsi"/>
      <w:kern w:val="2"/>
      <w:lang w:eastAsia="zh-CN" w:bidi="ar-SA"/>
    </w:rPr>
  </w:style>
  <w:style w:type="character" w:styleId="Style16" w:customStyle="1">
    <w:name w:val="頁尾 字元"/>
    <w:basedOn w:val="DefaultParagraphFont"/>
    <w:uiPriority w:val="99"/>
    <w:qFormat/>
    <w:rsid w:val="00da1feb"/>
    <w:rPr>
      <w:rFonts w:ascii="Calibri" w:hAnsi="Calibri" w:eastAsia="新細明體" w:cs="" w:asciiTheme="minorHAnsi" w:cstheme="minorBidi" w:eastAsiaTheme="minorEastAsia" w:hAnsiTheme="minorHAnsi"/>
      <w:kern w:val="2"/>
      <w:lang w:eastAsia="zh-CN" w:bidi="ar-SA"/>
    </w:rPr>
  </w:style>
  <w:style w:type="character" w:styleId="1" w:customStyle="1">
    <w:name w:val="頁首 字元1"/>
    <w:basedOn w:val="DefaultParagraphFont"/>
    <w:link w:val="ac"/>
    <w:qFormat/>
    <w:rsid w:val="0023029b"/>
    <w:rPr>
      <w:rFonts w:ascii="Calibri" w:hAnsi="Calibri" w:eastAsia="新細明體" w:cs="" w:asciiTheme="minorHAnsi" w:cstheme="minorBidi" w:eastAsiaTheme="minorEastAsia" w:hAnsiTheme="minorHAnsi"/>
      <w:kern w:val="2"/>
      <w:lang w:eastAsia="zh-CN" w:bidi="ar-SA"/>
    </w:rPr>
  </w:style>
  <w:style w:type="character" w:styleId="11" w:customStyle="1">
    <w:name w:val="頁尾 字元1"/>
    <w:basedOn w:val="DefaultParagraphFont"/>
    <w:link w:val="ad"/>
    <w:uiPriority w:val="99"/>
    <w:qFormat/>
    <w:rsid w:val="0023029b"/>
    <w:rPr>
      <w:rFonts w:ascii="Calibri" w:hAnsi="Calibri" w:eastAsia="新細明體" w:cs="" w:asciiTheme="minorHAnsi" w:cstheme="minorBidi" w:eastAsiaTheme="minorEastAsia" w:hAnsiTheme="minorHAnsi"/>
      <w:kern w:val="2"/>
      <w:lang w:eastAsia="zh-CN" w:bidi="ar-SA"/>
    </w:rPr>
  </w:style>
  <w:style w:type="paragraph" w:styleId="Style17">
    <w:name w:val="標題"/>
    <w:basedOn w:val="Normal"/>
    <w:next w:val="Style18"/>
    <w:qFormat/>
    <w:pPr>
      <w:keepNext w:val="true"/>
      <w:spacing w:before="240" w:after="120"/>
    </w:pPr>
    <w:rPr>
      <w:rFonts w:ascii="Liberation Sans" w:hAnsi="Liberation Sans" w:eastAsia="微軟正黑體" w:cs="Arial"/>
      <w:sz w:val="28"/>
      <w:szCs w:val="28"/>
    </w:rPr>
  </w:style>
  <w:style w:type="paragraph" w:styleId="Style18">
    <w:name w:val="Body Text"/>
    <w:basedOn w:val="Normal"/>
    <w:rsid w:val="003f63a0"/>
    <w:pPr>
      <w:spacing w:lineRule="auto" w:line="276" w:before="0" w:after="140"/>
    </w:pPr>
    <w:rPr/>
  </w:style>
  <w:style w:type="paragraph" w:styleId="Style19">
    <w:name w:val="List"/>
    <w:basedOn w:val="Style18"/>
    <w:rsid w:val="003f63a0"/>
    <w:pPr/>
    <w:rPr>
      <w:rFonts w:cs="Arial"/>
    </w:rPr>
  </w:style>
  <w:style w:type="paragraph" w:styleId="Style20" w:customStyle="1">
    <w:name w:val="Caption"/>
    <w:basedOn w:val="Normal"/>
    <w:qFormat/>
    <w:rsid w:val="003f63a0"/>
    <w:pPr>
      <w:suppressLineNumbers/>
      <w:spacing w:before="120" w:after="120"/>
    </w:pPr>
    <w:rPr>
      <w:rFonts w:cs="Arial"/>
      <w:i/>
      <w:iCs/>
      <w:sz w:val="24"/>
    </w:rPr>
  </w:style>
  <w:style w:type="paragraph" w:styleId="Style21" w:customStyle="1">
    <w:name w:val="索引"/>
    <w:basedOn w:val="Normal"/>
    <w:qFormat/>
    <w:rsid w:val="003f63a0"/>
    <w:pPr>
      <w:suppressLineNumbers/>
    </w:pPr>
    <w:rPr>
      <w:rFonts w:cs="Arial"/>
    </w:rPr>
  </w:style>
  <w:style w:type="paragraph" w:styleId="Style22">
    <w:name w:val="Title"/>
    <w:basedOn w:val="Normal"/>
    <w:next w:val="Style18"/>
    <w:qFormat/>
    <w:rsid w:val="003f63a0"/>
    <w:pPr>
      <w:keepNext w:val="true"/>
      <w:spacing w:before="240" w:after="120"/>
    </w:pPr>
    <w:rPr>
      <w:rFonts w:ascii="Liberation Sans" w:hAnsi="Liberation Sans" w:eastAsia="微軟正黑體" w:cs="Arial"/>
      <w:sz w:val="28"/>
      <w:szCs w:val="28"/>
    </w:rPr>
  </w:style>
  <w:style w:type="paragraph" w:styleId="HTMLPreformatted">
    <w:name w:val="HTML Preformatted"/>
    <w:qFormat/>
    <w:rsid w:val="003f63a0"/>
    <w:pPr>
      <w:widowControl w:val="false"/>
      <w:tabs>
        <w:tab w:val="clear" w:pos="4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jc w:val="both"/>
    </w:pPr>
    <w:rPr>
      <w:rFonts w:ascii="SimSun" w:hAnsi="SimSun" w:eastAsia="SimSun" w:cs="Times New Roman"/>
      <w:color w:val="000000"/>
      <w:kern w:val="0"/>
      <w:sz w:val="24"/>
      <w:szCs w:val="24"/>
      <w:lang w:eastAsia="zh-CN" w:bidi="ar-SA" w:val="en-US"/>
    </w:rPr>
  </w:style>
  <w:style w:type="paragraph" w:styleId="Cjk" w:customStyle="1">
    <w:name w:val="cjk"/>
    <w:qFormat/>
    <w:rsid w:val="003f63a0"/>
    <w:pPr>
      <w:widowControl w:val="false"/>
      <w:bidi w:val="0"/>
      <w:jc w:val="left"/>
    </w:pPr>
    <w:rPr>
      <w:rFonts w:ascii="Segoe UI" w:hAnsi="Segoe UI" w:eastAsia="Segoe UI" w:cs="Times New Roman"/>
      <w:color w:val="auto"/>
      <w:kern w:val="0"/>
      <w:sz w:val="21"/>
      <w:szCs w:val="20"/>
      <w:lang w:eastAsia="zh-CN" w:bidi="ar-SA" w:val="en-US"/>
    </w:rPr>
  </w:style>
  <w:style w:type="paragraph" w:styleId="Style23">
    <w:name w:val="Header"/>
    <w:basedOn w:val="Normal"/>
    <w:link w:val="1"/>
    <w:rsid w:val="0023029b"/>
    <w:pPr>
      <w:tabs>
        <w:tab w:val="clear" w:pos="420"/>
        <w:tab w:val="center" w:pos="4153" w:leader="none"/>
        <w:tab w:val="right" w:pos="8306" w:leader="none"/>
      </w:tabs>
      <w:snapToGrid w:val="false"/>
    </w:pPr>
    <w:rPr>
      <w:sz w:val="20"/>
      <w:szCs w:val="20"/>
    </w:rPr>
  </w:style>
  <w:style w:type="paragraph" w:styleId="Style24">
    <w:name w:val="Footer"/>
    <w:basedOn w:val="Normal"/>
    <w:link w:val="10"/>
    <w:uiPriority w:val="99"/>
    <w:rsid w:val="0023029b"/>
    <w:pPr>
      <w:tabs>
        <w:tab w:val="clear" w:pos="420"/>
        <w:tab w:val="center" w:pos="4153" w:leader="none"/>
        <w:tab w:val="right" w:pos="8306" w:leader="none"/>
      </w:tabs>
      <w:snapToGrid w:val="false"/>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Neat_Office/6.2.8.2$Windows_x86 LibreOffice_project/</Application>
  <Pages>6</Pages>
  <Words>6125</Words>
  <Characters>6361</Characters>
  <CharactersWithSpaces>7888</CharactersWithSpaces>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2021-06-28T04:13:00Z</dcterms:created>
  <dc:creator>USER</dc:creator>
  <dc:description/>
  <dc:language>zh-TW</dc:language>
  <cp:lastModifiedBy/>
  <cp:lastPrinted>2021-06-29T15:46:28Z</cp:lastPrinted>
  <dcterms:modified xsi:type="dcterms:W3CDTF">2021-06-29T16:19:23Z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1028-10.8.0.6003</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