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BA" w:rsidRPr="00A1710B" w:rsidRDefault="00FE03BA" w:rsidP="00FE03B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1710B">
        <w:rPr>
          <w:rFonts w:ascii="標楷體" w:eastAsia="標楷體" w:hAnsi="標楷體"/>
          <w:b/>
          <w:color w:val="000000"/>
          <w:sz w:val="28"/>
          <w:szCs w:val="28"/>
        </w:rPr>
        <w:t>連江縣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5E6A64">
        <w:rPr>
          <w:rFonts w:ascii="標楷體" w:eastAsia="標楷體" w:hAnsi="標楷體"/>
          <w:b/>
          <w:sz w:val="28"/>
          <w:szCs w:val="28"/>
        </w:rPr>
        <w:t>9</w:t>
      </w:r>
      <w:r w:rsidRPr="00A1710B">
        <w:rPr>
          <w:rFonts w:ascii="標楷體" w:eastAsia="標楷體" w:hAnsi="標楷體" w:hint="eastAsia"/>
          <w:b/>
          <w:sz w:val="28"/>
          <w:szCs w:val="28"/>
        </w:rPr>
        <w:t>年「</w:t>
      </w:r>
      <w:r>
        <w:rPr>
          <w:rFonts w:ascii="標楷體" w:eastAsia="標楷體" w:hAnsi="標楷體" w:hint="eastAsia"/>
          <w:b/>
          <w:sz w:val="28"/>
          <w:szCs w:val="28"/>
        </w:rPr>
        <w:t>兒少保護、</w:t>
      </w:r>
      <w:r w:rsidRPr="00A1710B">
        <w:rPr>
          <w:rFonts w:ascii="標楷體" w:eastAsia="標楷體" w:hAnsi="標楷體" w:hint="eastAsia"/>
          <w:b/>
          <w:sz w:val="28"/>
          <w:szCs w:val="28"/>
        </w:rPr>
        <w:t>高風險家庭暨兒童權利公約（CRC）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6C3CFB">
        <w:rPr>
          <w:rFonts w:ascii="標楷體" w:eastAsia="標楷體" w:hAnsi="標楷體" w:hint="eastAsia"/>
          <w:b/>
          <w:sz w:val="28"/>
          <w:szCs w:val="28"/>
        </w:rPr>
        <w:t>兒少性剝削(含</w:t>
      </w:r>
      <w:r>
        <w:rPr>
          <w:rFonts w:ascii="標楷體" w:eastAsia="標楷體" w:hAnsi="標楷體" w:hint="eastAsia"/>
          <w:b/>
          <w:sz w:val="28"/>
          <w:szCs w:val="28"/>
        </w:rPr>
        <w:t>網路安全)</w:t>
      </w:r>
      <w:r w:rsidRPr="00A1710B">
        <w:rPr>
          <w:rFonts w:ascii="標楷體" w:eastAsia="標楷體" w:hAnsi="標楷體" w:hint="eastAsia"/>
          <w:b/>
          <w:sz w:val="28"/>
          <w:szCs w:val="28"/>
        </w:rPr>
        <w:t>宣導</w:t>
      </w:r>
      <w:r w:rsidRPr="00A1710B">
        <w:rPr>
          <w:rFonts w:ascii="標楷體" w:eastAsia="標楷體" w:hAnsi="標楷體"/>
          <w:b/>
          <w:sz w:val="28"/>
          <w:szCs w:val="28"/>
        </w:rPr>
        <w:t>！</w:t>
      </w:r>
      <w:r w:rsidRPr="00A1710B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E03BA" w:rsidRPr="006F46F6" w:rsidRDefault="00E26457" w:rsidP="00FE03BA">
      <w:pPr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28.2pt;height:18.6pt;visibility:visible;mso-wrap-style:square">
            <v:imagedata r:id="rId6" o:title=""/>
          </v:shape>
        </w:pict>
      </w:r>
      <w:r w:rsidR="00FE03BA" w:rsidRPr="00C16442">
        <w:rPr>
          <w:rFonts w:ascii="標楷體" w:eastAsia="標楷體" w:hAnsi="標楷體"/>
          <w:b/>
          <w:color w:val="000000"/>
          <w:sz w:val="28"/>
          <w:szCs w:val="28"/>
        </w:rPr>
        <w:t>有獎徵答活動題目</w:t>
      </w:r>
      <w:r w:rsidR="00FE03BA" w:rsidRPr="006F46F6">
        <w:rPr>
          <w:rFonts w:ascii="標楷體" w:eastAsia="標楷體" w:hAnsi="標楷體"/>
          <w:b/>
          <w:color w:val="000000"/>
          <w:sz w:val="28"/>
          <w:szCs w:val="28"/>
        </w:rPr>
        <w:t>【</w:t>
      </w:r>
      <w:r w:rsidR="00FE03BA">
        <w:rPr>
          <w:rFonts w:ascii="標楷體" w:eastAsia="標楷體" w:hAnsi="標楷體" w:hint="eastAsia"/>
          <w:b/>
          <w:color w:val="000000"/>
          <w:sz w:val="28"/>
          <w:szCs w:val="28"/>
        </w:rPr>
        <w:t>選擇題和</w:t>
      </w:r>
      <w:r w:rsidR="00FE03BA" w:rsidRPr="006F46F6">
        <w:rPr>
          <w:rFonts w:ascii="標楷體" w:eastAsia="標楷體" w:hAnsi="標楷體"/>
          <w:b/>
          <w:color w:val="000000"/>
          <w:sz w:val="28"/>
          <w:szCs w:val="28"/>
        </w:rPr>
        <w:t>是非題</w:t>
      </w:r>
      <w:r w:rsidR="00FE03BA" w:rsidRPr="006F46F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E03BA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FE03BA" w:rsidRPr="006F46F6">
        <w:rPr>
          <w:rFonts w:ascii="標楷體" w:eastAsia="標楷體" w:hAnsi="標楷體" w:hint="eastAsia"/>
          <w:b/>
          <w:color w:val="000000"/>
          <w:sz w:val="28"/>
          <w:szCs w:val="28"/>
        </w:rPr>
        <w:t>題</w:t>
      </w:r>
      <w:r w:rsidR="00FE03BA">
        <w:rPr>
          <w:rFonts w:ascii="標楷體" w:eastAsia="標楷體" w:hAnsi="標楷體"/>
          <w:b/>
          <w:color w:val="000000"/>
          <w:sz w:val="28"/>
          <w:szCs w:val="28"/>
        </w:rPr>
        <w:t>】</w:t>
      </w:r>
      <w:r w:rsidR="00FE03BA" w:rsidRPr="006F46F6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B50580" w:rsidRPr="00D275EE" w:rsidRDefault="00B50580" w:rsidP="00103F50">
      <w:pPr>
        <w:spacing w:line="460" w:lineRule="exact"/>
        <w:ind w:leftChars="1" w:left="991" w:hangingChars="412" w:hanging="989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  <w:color w:val="000000"/>
        </w:rPr>
        <w:t>1.</w:t>
      </w:r>
      <w:r w:rsidRPr="00D275EE">
        <w:rPr>
          <w:rFonts w:ascii="標楷體" w:eastAsia="標楷體" w:hAnsi="標楷體"/>
          <w:color w:val="000000"/>
        </w:rPr>
        <w:t>(  )</w:t>
      </w:r>
      <w:r w:rsidR="00103F50">
        <w:rPr>
          <w:rFonts w:ascii="標楷體" w:eastAsia="標楷體" w:hAnsi="標楷體"/>
          <w:color w:val="000000"/>
        </w:rPr>
        <w:t xml:space="preserve"> </w:t>
      </w:r>
      <w:r w:rsidR="00C46BCC" w:rsidRPr="00D275EE">
        <w:rPr>
          <w:rFonts w:ascii="標楷體" w:eastAsia="標楷體" w:hAnsi="標楷體" w:hint="eastAsia"/>
          <w:color w:val="000000"/>
        </w:rPr>
        <w:t>網路上</w:t>
      </w:r>
      <w:r w:rsidR="005E6A64" w:rsidRPr="00D275EE">
        <w:rPr>
          <w:rFonts w:ascii="標楷體" w:eastAsia="標楷體" w:hAnsi="標楷體" w:hint="eastAsia"/>
          <w:color w:val="000000"/>
        </w:rPr>
        <w:t>充斥</w:t>
      </w:r>
      <w:r w:rsidR="00C46BCC" w:rsidRPr="00D275EE">
        <w:rPr>
          <w:rFonts w:ascii="標楷體" w:eastAsia="標楷體" w:hAnsi="標楷體" w:hint="eastAsia"/>
          <w:color w:val="000000"/>
        </w:rPr>
        <w:t>有害兒少身心健康內容六大類型(色情、暴力、恐怖、血惺、危險物品、其他有害內容)，以色情及其相關內容為最大宗，將危害青少兒的身心健康，並且有可能不符兒童及少年福利與權益保障法，或者違反兒童及少年性剝削防制條例，當您看到不適當的內容請務必及時回報給iWIN。</w:t>
      </w:r>
    </w:p>
    <w:p w:rsidR="00B50580" w:rsidRPr="00D275EE" w:rsidRDefault="00B50580" w:rsidP="003311BA">
      <w:pPr>
        <w:spacing w:line="460" w:lineRule="exact"/>
        <w:ind w:left="720" w:hangingChars="300" w:hanging="720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2.</w:t>
      </w:r>
      <w:r w:rsidRPr="00D275EE">
        <w:rPr>
          <w:rFonts w:ascii="標楷體" w:eastAsia="標楷體" w:hAnsi="標楷體"/>
        </w:rPr>
        <w:t>(  )</w:t>
      </w:r>
      <w:r w:rsidR="00D275EE" w:rsidRPr="00D275EE">
        <w:rPr>
          <w:rFonts w:ascii="標楷體" w:eastAsia="標楷體" w:hAnsi="標楷體" w:hint="eastAsia"/>
          <w:kern w:val="0"/>
        </w:rPr>
        <w:t xml:space="preserve"> 兒童不受性剝削之權利應確實受到保障，無論兒童『同意』與否皆在所不問。</w:t>
      </w:r>
    </w:p>
    <w:p w:rsidR="00B50580" w:rsidRPr="00D275EE" w:rsidRDefault="00B50580" w:rsidP="00103F50">
      <w:pPr>
        <w:spacing w:line="460" w:lineRule="exact"/>
        <w:ind w:left="850" w:hangingChars="354" w:hanging="850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3.</w:t>
      </w:r>
      <w:r w:rsidRPr="00D275EE">
        <w:rPr>
          <w:rFonts w:ascii="標楷體" w:eastAsia="標楷體" w:hAnsi="標楷體"/>
        </w:rPr>
        <w:t>(  )</w:t>
      </w:r>
      <w:r w:rsidR="00103F50">
        <w:rPr>
          <w:rFonts w:ascii="標楷體" w:eastAsia="標楷體" w:hAnsi="標楷體"/>
        </w:rPr>
        <w:t xml:space="preserve"> </w:t>
      </w:r>
      <w:r w:rsidR="00C46BCC" w:rsidRPr="00D275EE">
        <w:rPr>
          <w:rFonts w:ascii="標楷體" w:eastAsia="標楷體" w:hAnsi="標楷體" w:hint="eastAsia"/>
        </w:rPr>
        <w:t>送托至居家托育人員家或托育中心、托育家園的幼兒在滿3歲前可以申請托育補助費用。</w:t>
      </w:r>
    </w:p>
    <w:p w:rsidR="00B50580" w:rsidRPr="00D275EE" w:rsidRDefault="00B50580" w:rsidP="00103F50">
      <w:pPr>
        <w:spacing w:line="460" w:lineRule="exact"/>
        <w:ind w:left="852" w:hangingChars="355" w:hanging="852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4.</w:t>
      </w:r>
      <w:r w:rsidR="00E26457">
        <w:rPr>
          <w:rFonts w:ascii="標楷體" w:eastAsia="標楷體" w:hAnsi="標楷體"/>
        </w:rPr>
        <w:t xml:space="preserve">( </w:t>
      </w:r>
      <w:r w:rsidR="00103F50" w:rsidRPr="00D275EE">
        <w:rPr>
          <w:rFonts w:ascii="標楷體" w:eastAsia="標楷體" w:hAnsi="標楷體"/>
        </w:rPr>
        <w:t xml:space="preserve"> )</w:t>
      </w:r>
      <w:r w:rsidR="00103F50">
        <w:rPr>
          <w:rFonts w:ascii="標楷體" w:eastAsia="標楷體" w:hAnsi="標楷體"/>
        </w:rPr>
        <w:t xml:space="preserve"> </w:t>
      </w:r>
      <w:r w:rsidRPr="00D275EE">
        <w:rPr>
          <w:rFonts w:ascii="標楷體" w:eastAsia="標楷體" w:hAnsi="標楷體" w:hint="eastAsia"/>
        </w:rPr>
        <w:t>面對遭遇性剝削的兒少，正確的態度是以溫暖陪伴取代斥責謾罵，協助安排工作或就學，讓生活漸入常軌。</w:t>
      </w:r>
    </w:p>
    <w:p w:rsidR="00B50580" w:rsidRPr="00D275EE" w:rsidRDefault="00B50580" w:rsidP="00103F50">
      <w:pPr>
        <w:spacing w:line="460" w:lineRule="exact"/>
        <w:ind w:left="852" w:hangingChars="355" w:hanging="852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5.</w:t>
      </w:r>
      <w:r w:rsidRPr="00D275EE">
        <w:rPr>
          <w:rFonts w:ascii="標楷體" w:eastAsia="標楷體" w:hAnsi="標楷體"/>
        </w:rPr>
        <w:t>(  )</w:t>
      </w:r>
      <w:r w:rsidR="00103F50">
        <w:rPr>
          <w:rFonts w:ascii="標楷體" w:eastAsia="標楷體" w:hAnsi="標楷體"/>
        </w:rPr>
        <w:t xml:space="preserve"> </w:t>
      </w:r>
      <w:r w:rsidR="008C29D9" w:rsidRPr="008C29D9">
        <w:rPr>
          <w:rFonts w:ascii="標楷體" w:eastAsia="標楷體" w:hAnsi="標楷體" w:hint="eastAsia"/>
        </w:rPr>
        <w:t>依兒童及少年福利與權益保障法</w:t>
      </w:r>
      <w:r w:rsidR="008C29D9">
        <w:rPr>
          <w:rFonts w:ascii="標楷體" w:eastAsia="標楷體" w:hAnsi="標楷體" w:hint="eastAsia"/>
        </w:rPr>
        <w:t>及菸害防制法</w:t>
      </w:r>
      <w:r w:rsidR="008C29D9" w:rsidRPr="008C29D9">
        <w:rPr>
          <w:rFonts w:ascii="標楷體" w:eastAsia="標楷體" w:hAnsi="標楷體" w:hint="eastAsia"/>
        </w:rPr>
        <w:t>規定，任何人不得供應菸、酒、檳榔及危害身心健康物品給兒童及少年，違者最高可罰5萬元。</w:t>
      </w:r>
    </w:p>
    <w:p w:rsidR="00B50580" w:rsidRPr="00D275EE" w:rsidRDefault="00B50580" w:rsidP="003311BA">
      <w:pPr>
        <w:spacing w:line="460" w:lineRule="exact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cs="Arial" w:hint="eastAsia"/>
          <w:kern w:val="0"/>
        </w:rPr>
        <w:t>6</w:t>
      </w:r>
      <w:r w:rsidRPr="00D275EE">
        <w:rPr>
          <w:rFonts w:ascii="標楷體" w:eastAsia="標楷體" w:hAnsi="標楷體" w:cs="Arial"/>
          <w:kern w:val="0"/>
        </w:rPr>
        <w:t>.</w:t>
      </w:r>
      <w:r w:rsidRPr="00D275EE">
        <w:rPr>
          <w:rFonts w:ascii="標楷體" w:eastAsia="標楷體" w:hAnsi="標楷體"/>
        </w:rPr>
        <w:t>(  )</w:t>
      </w:r>
      <w:r w:rsidR="00103F50">
        <w:rPr>
          <w:rFonts w:ascii="標楷體" w:eastAsia="標楷體" w:hAnsi="標楷體"/>
        </w:rPr>
        <w:t xml:space="preserve"> </w:t>
      </w:r>
      <w:r w:rsidR="005E6A64" w:rsidRPr="00D275EE">
        <w:rPr>
          <w:rFonts w:ascii="標楷體" w:eastAsia="標楷體" w:hAnsi="標楷體" w:hint="eastAsia"/>
          <w:kern w:val="0"/>
        </w:rPr>
        <w:t>在關懷未成年非預期懷孕事件中，因為懷孕的是少女，只需要協助少女，不需關懷少年。</w:t>
      </w:r>
    </w:p>
    <w:p w:rsidR="00C46BCC" w:rsidRPr="00D275EE" w:rsidRDefault="00B50580" w:rsidP="003311BA">
      <w:pPr>
        <w:spacing w:line="460" w:lineRule="exact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cs="Arial" w:hint="eastAsia"/>
          <w:color w:val="000000"/>
          <w:kern w:val="0"/>
        </w:rPr>
        <w:t>7</w:t>
      </w:r>
      <w:r w:rsidRPr="00D275EE">
        <w:rPr>
          <w:rFonts w:ascii="標楷體" w:eastAsia="標楷體" w:hAnsi="標楷體" w:cs="Arial"/>
          <w:color w:val="000000"/>
          <w:kern w:val="0"/>
        </w:rPr>
        <w:t>.</w:t>
      </w:r>
      <w:r w:rsidR="005E6A64" w:rsidRPr="00D275EE">
        <w:rPr>
          <w:rFonts w:ascii="標楷體" w:eastAsia="標楷體" w:hAnsi="標楷體"/>
          <w:color w:val="000000"/>
        </w:rPr>
        <w:t>(</w:t>
      </w:r>
      <w:r w:rsidRPr="00D275EE">
        <w:rPr>
          <w:rFonts w:ascii="標楷體" w:eastAsia="標楷體" w:hAnsi="標楷體"/>
          <w:color w:val="000000"/>
        </w:rPr>
        <w:t xml:space="preserve"> </w:t>
      </w:r>
      <w:r w:rsidR="003D3631">
        <w:rPr>
          <w:rFonts w:ascii="標楷體" w:eastAsia="標楷體" w:hAnsi="標楷體"/>
          <w:color w:val="000000"/>
        </w:rPr>
        <w:t xml:space="preserve"> </w:t>
      </w:r>
      <w:r w:rsidRPr="00D275EE">
        <w:rPr>
          <w:rFonts w:ascii="標楷體" w:eastAsia="標楷體" w:hAnsi="標楷體"/>
          <w:color w:val="000000"/>
        </w:rPr>
        <w:t>)</w:t>
      </w:r>
      <w:r w:rsidR="00103F50">
        <w:rPr>
          <w:rFonts w:ascii="標楷體" w:eastAsia="標楷體" w:hAnsi="標楷體"/>
          <w:color w:val="000000"/>
        </w:rPr>
        <w:t xml:space="preserve"> </w:t>
      </w:r>
      <w:r w:rsidR="00C46BCC" w:rsidRPr="00D275EE">
        <w:rPr>
          <w:rFonts w:ascii="標楷體" w:eastAsia="標楷體" w:hAnsi="標楷體" w:hint="eastAsia"/>
        </w:rPr>
        <w:t>兒童權利公約</w:t>
      </w:r>
      <w:r w:rsidR="00C46BCC" w:rsidRPr="00D275EE">
        <w:rPr>
          <w:rFonts w:ascii="標楷體" w:eastAsia="標楷體" w:hAnsi="標楷體" w:hint="eastAsia"/>
          <w:szCs w:val="28"/>
        </w:rPr>
        <w:t>的四項基本原則為？</w:t>
      </w:r>
    </w:p>
    <w:p w:rsidR="00C46BCC" w:rsidRPr="00D275EE" w:rsidRDefault="00C46BCC" w:rsidP="003311BA">
      <w:pPr>
        <w:pStyle w:val="a5"/>
        <w:spacing w:line="460" w:lineRule="exact"/>
        <w:ind w:leftChars="290" w:left="1416" w:hangingChars="300" w:hanging="720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hint="eastAsia"/>
          <w:szCs w:val="28"/>
        </w:rPr>
        <w:t>（Ａ）身分權、表意權、隱私權及兒童最佳利益。</w:t>
      </w:r>
    </w:p>
    <w:p w:rsidR="00C46BCC" w:rsidRPr="00D275EE" w:rsidRDefault="00C46BCC" w:rsidP="003311BA">
      <w:pPr>
        <w:pStyle w:val="a5"/>
        <w:spacing w:line="460" w:lineRule="exact"/>
        <w:ind w:leftChars="290" w:left="1416" w:hangingChars="300" w:hanging="720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hint="eastAsia"/>
          <w:szCs w:val="28"/>
        </w:rPr>
        <w:t>（Ｂ）兒童最佳利益、健康權、禁止歧視及表意權。</w:t>
      </w:r>
    </w:p>
    <w:p w:rsidR="00C46BCC" w:rsidRPr="00D275EE" w:rsidRDefault="00C46BCC" w:rsidP="003311BA">
      <w:pPr>
        <w:pStyle w:val="a5"/>
        <w:spacing w:line="460" w:lineRule="exact"/>
        <w:ind w:leftChars="290" w:left="1416" w:hangingChars="300" w:hanging="720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hint="eastAsia"/>
          <w:szCs w:val="28"/>
        </w:rPr>
        <w:t>（Ｃ）禁止歧視、生存及發展權、兒童最佳利益及尊重兒童意見。</w:t>
      </w:r>
    </w:p>
    <w:p w:rsidR="00B50580" w:rsidRPr="00D275EE" w:rsidRDefault="003311BA" w:rsidP="00453DFE">
      <w:pPr>
        <w:spacing w:line="4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（Ｄ）</w:t>
      </w:r>
      <w:r w:rsidR="00C46BCC" w:rsidRPr="003311BA">
        <w:rPr>
          <w:rFonts w:ascii="標楷體" w:eastAsia="標楷體" w:hAnsi="標楷體" w:cstheme="minorBidi" w:hint="eastAsia"/>
          <w:szCs w:val="28"/>
        </w:rPr>
        <w:t>生</w:t>
      </w:r>
      <w:r w:rsidR="00C46BCC" w:rsidRPr="00D275EE">
        <w:rPr>
          <w:rFonts w:ascii="標楷體" w:eastAsia="標楷體" w:hAnsi="標楷體" w:hint="eastAsia"/>
          <w:kern w:val="0"/>
          <w:szCs w:val="28"/>
        </w:rPr>
        <w:t>存及發展權、兒童最佳利益、身分權及禁止歧視。</w:t>
      </w:r>
    </w:p>
    <w:p w:rsidR="003D3631" w:rsidRPr="003D3631" w:rsidRDefault="00B50580" w:rsidP="003D3631">
      <w:pPr>
        <w:spacing w:line="46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8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3D3631" w:rsidRPr="003D3631">
        <w:rPr>
          <w:rFonts w:hint="eastAsia"/>
        </w:rPr>
        <w:t xml:space="preserve"> </w:t>
      </w:r>
      <w:r w:rsidR="003D3631" w:rsidRPr="003D3631">
        <w:rPr>
          <w:rFonts w:ascii="標楷體" w:eastAsia="標楷體" w:hAnsi="標楷體" w:hint="eastAsia"/>
          <w:color w:val="000000"/>
        </w:rPr>
        <w:t>兒少性剝削的樣態有哪些？</w:t>
      </w:r>
    </w:p>
    <w:p w:rsidR="003D3631" w:rsidRPr="003D3631" w:rsidRDefault="003D3631" w:rsidP="003D3631">
      <w:pPr>
        <w:spacing w:line="460" w:lineRule="exact"/>
        <w:ind w:leftChars="295" w:left="1416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szCs w:val="28"/>
        </w:rPr>
        <w:t>（Ａ）</w:t>
      </w:r>
      <w:r w:rsidRPr="003D3631">
        <w:rPr>
          <w:rFonts w:ascii="標楷體" w:eastAsia="標楷體" w:hAnsi="標楷體" w:hint="eastAsia"/>
          <w:color w:val="000000"/>
        </w:rPr>
        <w:t>引誘或強迫兒童從事非法的性活動。</w:t>
      </w:r>
    </w:p>
    <w:p w:rsidR="003D3631" w:rsidRPr="003D3631" w:rsidRDefault="003D3631" w:rsidP="003D3631">
      <w:pPr>
        <w:spacing w:line="460" w:lineRule="exact"/>
        <w:ind w:leftChars="295" w:left="1416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szCs w:val="28"/>
        </w:rPr>
        <w:t>（Ｂ）</w:t>
      </w:r>
      <w:r w:rsidRPr="003D3631">
        <w:rPr>
          <w:rFonts w:ascii="標楷體" w:eastAsia="標楷體" w:hAnsi="標楷體" w:hint="eastAsia"/>
          <w:color w:val="000000"/>
        </w:rPr>
        <w:t>利用兒童從事賣淫或其他非法的性行為。</w:t>
      </w:r>
    </w:p>
    <w:p w:rsidR="003D3631" w:rsidRPr="003D3631" w:rsidRDefault="003D3631" w:rsidP="003D3631">
      <w:pPr>
        <w:spacing w:line="460" w:lineRule="exact"/>
        <w:ind w:leftChars="295" w:left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szCs w:val="28"/>
        </w:rPr>
        <w:t>（Ｃ）</w:t>
      </w:r>
      <w:r w:rsidRPr="003D3631">
        <w:rPr>
          <w:rFonts w:ascii="標楷體" w:eastAsia="標楷體" w:hAnsi="標楷體" w:hint="eastAsia"/>
          <w:color w:val="000000"/>
        </w:rPr>
        <w:t>利用兒童從事色情表演或作為色情的題材。</w:t>
      </w:r>
    </w:p>
    <w:p w:rsidR="00FE03BA" w:rsidRPr="00D275EE" w:rsidRDefault="003D3631" w:rsidP="003D3631">
      <w:pPr>
        <w:spacing w:line="460" w:lineRule="exact"/>
        <w:ind w:leftChars="295" w:left="1416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（Ｄ）</w:t>
      </w:r>
      <w:r w:rsidRPr="003D3631">
        <w:rPr>
          <w:rFonts w:ascii="標楷體" w:eastAsia="標楷體" w:hAnsi="標楷體" w:hint="eastAsia"/>
          <w:color w:val="000000"/>
        </w:rPr>
        <w:t>以上皆是。</w:t>
      </w:r>
    </w:p>
    <w:p w:rsidR="00C46BCC" w:rsidRPr="00D275EE" w:rsidRDefault="00B50580" w:rsidP="003311BA">
      <w:pPr>
        <w:spacing w:line="460" w:lineRule="exact"/>
        <w:ind w:left="1133" w:hangingChars="472" w:hanging="113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9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3D3631">
        <w:rPr>
          <w:rFonts w:ascii="標楷體" w:eastAsia="標楷體" w:hAnsi="標楷體" w:hint="eastAsia"/>
          <w:color w:val="000000"/>
        </w:rPr>
        <w:t xml:space="preserve"> </w:t>
      </w:r>
      <w:r w:rsidR="00C46BCC" w:rsidRPr="00D275EE">
        <w:rPr>
          <w:rFonts w:ascii="標楷體" w:eastAsia="標楷體" w:hAnsi="標楷體" w:hint="eastAsia"/>
          <w:color w:val="000000"/>
        </w:rPr>
        <w:t>我國有關兒童色情之製造、播送、販賣及持有之處罰規定見於？</w:t>
      </w:r>
    </w:p>
    <w:p w:rsidR="00C46BCC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（Ａ）刑法。</w:t>
      </w:r>
    </w:p>
    <w:p w:rsidR="00C46BCC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（Ｂ）兒童及少年福利與權益保障法。</w:t>
      </w:r>
    </w:p>
    <w:p w:rsidR="00C46BCC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（Ｃ）兒童及少年性剝削防制條例。</w:t>
      </w:r>
    </w:p>
    <w:p w:rsidR="00FE03BA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（Ｄ）人口販運防制法。</w:t>
      </w:r>
    </w:p>
    <w:p w:rsidR="005E6A64" w:rsidRPr="00D275EE" w:rsidRDefault="00B50580" w:rsidP="003311BA">
      <w:pPr>
        <w:kinsoku w:val="0"/>
        <w:overflowPunct w:val="0"/>
        <w:autoSpaceDE w:val="0"/>
        <w:autoSpaceDN w:val="0"/>
        <w:spacing w:line="460" w:lineRule="exact"/>
        <w:ind w:left="991" w:hangingChars="413" w:hanging="991"/>
        <w:rPr>
          <w:rFonts w:ascii="標楷體" w:eastAsia="標楷體" w:hAnsi="標楷體"/>
          <w:szCs w:val="22"/>
        </w:rPr>
      </w:pPr>
      <w:r w:rsidRPr="00D275EE">
        <w:rPr>
          <w:rFonts w:ascii="標楷體" w:eastAsia="標楷體" w:hAnsi="標楷體" w:hint="eastAsia"/>
          <w:color w:val="000000"/>
        </w:rPr>
        <w:t>10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3D3631">
        <w:rPr>
          <w:rFonts w:ascii="標楷體" w:eastAsia="標楷體" w:hAnsi="標楷體" w:hint="eastAsia"/>
          <w:color w:val="000000"/>
        </w:rPr>
        <w:t xml:space="preserve"> </w:t>
      </w:r>
      <w:r w:rsidR="005E6A64" w:rsidRPr="00D275EE">
        <w:rPr>
          <w:rFonts w:ascii="標楷體" w:eastAsia="標楷體" w:hAnsi="標楷體" w:hint="eastAsia"/>
        </w:rPr>
        <w:t>同學們喜歡取笑小青，甚至到小青的每一篇臉書貼文下留言嘲笑謾罵，還把小青的個人資</w:t>
      </w:r>
      <w:r w:rsidR="005E6A64" w:rsidRPr="00D275EE">
        <w:rPr>
          <w:rFonts w:ascii="標楷體" w:eastAsia="標楷體" w:hAnsi="標楷體" w:hint="eastAsia"/>
        </w:rPr>
        <w:lastRenderedPageBreak/>
        <w:t>訊都放到網路上，請問以下形容同學們的行為中，哪一項敘述是錯的？</w:t>
      </w:r>
    </w:p>
    <w:p w:rsidR="005E6A64" w:rsidRPr="00D275EE" w:rsidRDefault="005E6A64" w:rsidP="003311BA">
      <w:pPr>
        <w:spacing w:line="460" w:lineRule="exact"/>
        <w:ind w:leftChars="349" w:left="1414" w:hangingChars="240" w:hanging="576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（Ａ）網路霸凌。</w:t>
      </w:r>
    </w:p>
    <w:p w:rsidR="005E6A64" w:rsidRPr="00D275EE" w:rsidRDefault="005E6A64" w:rsidP="003311BA">
      <w:pPr>
        <w:spacing w:line="460" w:lineRule="exact"/>
        <w:ind w:leftChars="350" w:left="1560" w:hangingChars="300" w:hanging="720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（Ｂ）侵犯他人隱私權。</w:t>
      </w:r>
    </w:p>
    <w:p w:rsidR="005E6A64" w:rsidRPr="00D275EE" w:rsidRDefault="005E6A64" w:rsidP="003311BA">
      <w:pPr>
        <w:spacing w:line="460" w:lineRule="exact"/>
        <w:ind w:leftChars="350" w:left="1560" w:hangingChars="300" w:hanging="720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（Ｃ）歧視。</w:t>
      </w:r>
    </w:p>
    <w:p w:rsidR="005E6A64" w:rsidRPr="00D275EE" w:rsidRDefault="005E6A64" w:rsidP="003311BA">
      <w:pPr>
        <w:spacing w:line="460" w:lineRule="exact"/>
        <w:ind w:leftChars="350" w:left="1560" w:hangingChars="300" w:hanging="720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（Ｄ）同學之間無傷大雅的玩笑。</w:t>
      </w:r>
    </w:p>
    <w:p w:rsidR="00FE03BA" w:rsidRPr="00D275EE" w:rsidRDefault="00B50580" w:rsidP="003311BA">
      <w:pPr>
        <w:spacing w:line="460" w:lineRule="exact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11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FE03BA" w:rsidRPr="00D275EE">
        <w:rPr>
          <w:rFonts w:ascii="標楷體" w:eastAsia="標楷體" w:hAnsi="標楷體" w:hint="eastAsia"/>
          <w:color w:val="000000"/>
        </w:rPr>
        <w:t>小美</w:t>
      </w:r>
      <w:r w:rsidR="00FE03BA" w:rsidRPr="00D275EE">
        <w:rPr>
          <w:rFonts w:ascii="標楷體" w:eastAsia="標楷體" w:hAnsi="標楷體" w:hint="eastAsia"/>
        </w:rPr>
        <w:t>是個未成年懷孕的少女，因害怕而無法適時求助時，可以協助小美的方法有哪些？</w:t>
      </w:r>
    </w:p>
    <w:p w:rsidR="00FE03BA" w:rsidRPr="00D275EE" w:rsidRDefault="003311BA" w:rsidP="003311BA">
      <w:pPr>
        <w:spacing w:line="460" w:lineRule="exact"/>
        <w:ind w:leftChars="355" w:left="1560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（Ａ）</w:t>
      </w:r>
      <w:r w:rsidR="00FE03BA" w:rsidRPr="00D275EE">
        <w:rPr>
          <w:rFonts w:ascii="標楷體" w:eastAsia="標楷體" w:hAnsi="標楷體" w:hint="eastAsia"/>
        </w:rPr>
        <w:t>提供正確的情感和性別教育。</w:t>
      </w:r>
    </w:p>
    <w:p w:rsidR="00FE03BA" w:rsidRPr="00D275EE" w:rsidRDefault="003311BA" w:rsidP="003311BA">
      <w:pPr>
        <w:spacing w:line="460" w:lineRule="exact"/>
        <w:ind w:leftChars="354" w:left="850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（Ｂ）</w:t>
      </w:r>
      <w:r w:rsidR="00FE03BA" w:rsidRPr="00D275EE">
        <w:rPr>
          <w:rFonts w:ascii="標楷體" w:eastAsia="標楷體" w:hAnsi="標楷體" w:hint="eastAsia"/>
          <w:color w:val="000000"/>
        </w:rPr>
        <w:t>給予友善的環境，家人更多的支持和陪伴。</w:t>
      </w:r>
    </w:p>
    <w:p w:rsidR="00FE03BA" w:rsidRPr="00D275EE" w:rsidRDefault="003311BA" w:rsidP="003311BA">
      <w:pPr>
        <w:spacing w:line="460" w:lineRule="exact"/>
        <w:ind w:leftChars="354" w:left="850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（Ｃ）</w:t>
      </w:r>
      <w:r w:rsidR="00FE03BA" w:rsidRPr="00D275EE">
        <w:rPr>
          <w:rFonts w:ascii="標楷體" w:eastAsia="標楷體" w:hAnsi="標楷體" w:hint="eastAsia"/>
          <w:color w:val="000000"/>
        </w:rPr>
        <w:t>提供</w:t>
      </w:r>
      <w:r w:rsidR="00FE03BA" w:rsidRPr="00D275EE">
        <w:rPr>
          <w:rFonts w:ascii="標楷體" w:eastAsia="標楷體" w:hAnsi="標楷體" w:hint="eastAsia"/>
        </w:rPr>
        <w:t>全國未成年懷孕諮詢專線</w:t>
      </w:r>
      <w:r w:rsidR="00FE03BA" w:rsidRPr="00D275EE">
        <w:rPr>
          <w:rFonts w:ascii="標楷體" w:eastAsia="標楷體" w:hAnsi="標楷體" w:hint="eastAsia"/>
          <w:color w:val="000000"/>
        </w:rPr>
        <w:t>0800-25-7085(愛我，請你幫我)。</w:t>
      </w:r>
    </w:p>
    <w:p w:rsidR="00FE03BA" w:rsidRPr="00D275EE" w:rsidRDefault="003311BA" w:rsidP="003311BA">
      <w:pPr>
        <w:spacing w:line="460" w:lineRule="exact"/>
        <w:ind w:leftChars="354" w:left="850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（Ｄ）</w:t>
      </w:r>
      <w:r w:rsidR="00FE03BA" w:rsidRPr="00D275EE">
        <w:rPr>
          <w:rFonts w:ascii="標楷體" w:eastAsia="標楷體" w:hAnsi="標楷體" w:hint="eastAsia"/>
          <w:color w:val="000000"/>
        </w:rPr>
        <w:t>以上皆是。</w:t>
      </w:r>
    </w:p>
    <w:p w:rsidR="00FE03BA" w:rsidRPr="00D275EE" w:rsidRDefault="00B50580" w:rsidP="003311BA">
      <w:pPr>
        <w:spacing w:line="460" w:lineRule="exact"/>
        <w:ind w:leftChars="-1" w:left="992" w:hangingChars="414" w:hanging="994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12</w:t>
      </w:r>
      <w:r w:rsidR="00FE03BA" w:rsidRPr="00D275EE">
        <w:rPr>
          <w:rFonts w:ascii="標楷體" w:eastAsia="標楷體" w:hAnsi="標楷體"/>
          <w:color w:val="000000"/>
        </w:rPr>
        <w:t>.</w:t>
      </w:r>
      <w:r w:rsidR="003311BA">
        <w:rPr>
          <w:rFonts w:ascii="標楷體" w:eastAsia="標楷體" w:hAnsi="標楷體"/>
          <w:color w:val="000000"/>
        </w:rPr>
        <w:t xml:space="preserve">( </w:t>
      </w:r>
      <w:r w:rsidR="00E26457">
        <w:rPr>
          <w:rFonts w:ascii="標楷體" w:eastAsia="標楷體" w:hAnsi="標楷體" w:hint="eastAsia"/>
          <w:color w:val="000000"/>
        </w:rPr>
        <w:t xml:space="preserve"> </w:t>
      </w:r>
      <w:bookmarkStart w:id="0" w:name="_GoBack"/>
      <w:bookmarkEnd w:id="0"/>
      <w:r w:rsidR="00FE03BA" w:rsidRPr="00D275EE">
        <w:rPr>
          <w:rFonts w:ascii="標楷體" w:eastAsia="標楷體" w:hAnsi="標楷體"/>
          <w:color w:val="000000"/>
        </w:rPr>
        <w:t>)</w:t>
      </w:r>
      <w:r w:rsidR="00103F50">
        <w:rPr>
          <w:rFonts w:ascii="標楷體" w:eastAsia="標楷體" w:hAnsi="標楷體"/>
          <w:color w:val="000000"/>
        </w:rPr>
        <w:t xml:space="preserve"> </w:t>
      </w:r>
      <w:r w:rsidR="005E6A64" w:rsidRPr="00D275EE">
        <w:rPr>
          <w:rFonts w:ascii="標楷體" w:eastAsia="標楷體" w:hAnsi="標楷體" w:hint="eastAsia"/>
          <w:color w:val="000000"/>
        </w:rPr>
        <w:t>孩子是父母的寶貝</w:t>
      </w:r>
      <w:r w:rsidR="00FE03BA" w:rsidRPr="00D275EE">
        <w:rPr>
          <w:rFonts w:ascii="標楷體" w:eastAsia="標楷體" w:hAnsi="標楷體" w:hint="eastAsia"/>
          <w:color w:val="000000"/>
        </w:rPr>
        <w:t>也是國家社會的資產，需要大眾的關懷與守護，</w:t>
      </w:r>
      <w:r w:rsidR="000D281D">
        <w:rPr>
          <w:rFonts w:ascii="標楷體" w:eastAsia="標楷體" w:hAnsi="標楷體" w:hint="eastAsia"/>
          <w:color w:val="000000"/>
        </w:rPr>
        <w:t>以下有哪些是兒童及少年虐待的類型</w:t>
      </w:r>
      <w:r w:rsidR="005E6A64" w:rsidRPr="00D275EE">
        <w:rPr>
          <w:rFonts w:ascii="標楷體" w:eastAsia="標楷體" w:hAnsi="標楷體" w:hint="eastAsia"/>
          <w:color w:val="000000"/>
        </w:rPr>
        <w:t>？</w:t>
      </w:r>
    </w:p>
    <w:p w:rsidR="005E6A64" w:rsidRPr="00D275EE" w:rsidRDefault="005E6A64" w:rsidP="003311BA">
      <w:pPr>
        <w:spacing w:line="460" w:lineRule="exact"/>
        <w:ind w:leftChars="420" w:left="1008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（Ａ）身體虐待。</w:t>
      </w:r>
    </w:p>
    <w:p w:rsidR="005E6A64" w:rsidRPr="00D275EE" w:rsidRDefault="005E6A64" w:rsidP="003311BA">
      <w:pPr>
        <w:spacing w:line="460" w:lineRule="exact"/>
        <w:ind w:leftChars="420" w:left="1008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（Ｂ）精神虐待。</w:t>
      </w:r>
    </w:p>
    <w:p w:rsidR="005E6A64" w:rsidRPr="00D275EE" w:rsidRDefault="005E6A64" w:rsidP="003311BA">
      <w:pPr>
        <w:spacing w:line="460" w:lineRule="exact"/>
        <w:ind w:leftChars="420" w:left="1008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（Ｃ）疏忽。</w:t>
      </w:r>
    </w:p>
    <w:p w:rsidR="00FE03BA" w:rsidRPr="00D275EE" w:rsidRDefault="005E6A64" w:rsidP="003311BA">
      <w:pPr>
        <w:spacing w:line="460" w:lineRule="exact"/>
        <w:ind w:leftChars="413" w:left="991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kern w:val="0"/>
        </w:rPr>
        <w:t>（Ｄ）以上皆是。</w:t>
      </w:r>
    </w:p>
    <w:p w:rsidR="00FE03BA" w:rsidRDefault="00FE03BA" w:rsidP="00FE03BA">
      <w:pPr>
        <w:spacing w:line="360" w:lineRule="exact"/>
        <w:rPr>
          <w:rFonts w:ascii="標楷體" w:eastAsia="標楷體" w:hAnsi="標楷體"/>
          <w:color w:val="000000"/>
        </w:rPr>
      </w:pPr>
      <w:r w:rsidRPr="00C6371B">
        <w:rPr>
          <w:rFonts w:ascii="標楷體" w:eastAsia="標楷體" w:hAnsi="標楷體" w:hint="eastAsia"/>
          <w:b/>
          <w:color w:val="000000"/>
        </w:rPr>
        <w:t>注意事項：</w:t>
      </w:r>
      <w:r w:rsidRPr="00C6371B">
        <w:rPr>
          <w:rFonts w:ascii="標楷體" w:eastAsia="標楷體" w:hAnsi="標楷體"/>
          <w:color w:val="000000"/>
        </w:rPr>
        <w:t>請依答案格</w:t>
      </w:r>
      <w:r w:rsidRPr="00C6371B">
        <w:rPr>
          <w:rFonts w:ascii="標楷體" w:eastAsia="標楷體" w:hAnsi="標楷體" w:hint="eastAsia"/>
          <w:color w:val="000000"/>
        </w:rPr>
        <w:t>式手寫</w:t>
      </w:r>
      <w:r>
        <w:rPr>
          <w:rFonts w:ascii="標楷體" w:eastAsia="標楷體" w:hAnsi="標楷體"/>
          <w:color w:val="000000"/>
        </w:rPr>
        <w:t>並剪貼於明信片背面，投寄至連江縣衛生福利局社會福利科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209</w:t>
      </w:r>
      <w:r>
        <w:rPr>
          <w:rFonts w:ascii="標楷體" w:eastAsia="標楷體" w:hAnsi="標楷體" w:hint="eastAsia"/>
          <w:color w:val="000000"/>
        </w:rPr>
        <w:t>連江縣南竿</w:t>
      </w:r>
      <w:r w:rsidRPr="00C6371B">
        <w:rPr>
          <w:rFonts w:ascii="標楷體" w:eastAsia="標楷體" w:hAnsi="標楷體"/>
          <w:color w:val="000000"/>
        </w:rPr>
        <w:t>鄉</w:t>
      </w:r>
      <w:r>
        <w:rPr>
          <w:rFonts w:ascii="標楷體" w:eastAsia="標楷體" w:hAnsi="標楷體" w:hint="eastAsia"/>
          <w:color w:val="000000"/>
        </w:rPr>
        <w:t>介壽村156號</w:t>
      </w:r>
      <w:r w:rsidR="00CF2415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樓參加抽獎，答案請手寫，影印無效。答案格式如下：</w:t>
      </w:r>
    </w:p>
    <w:p w:rsidR="003311BA" w:rsidRDefault="003311BA" w:rsidP="00FE03BA">
      <w:pPr>
        <w:spacing w:line="360" w:lineRule="exact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9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9"/>
        <w:gridCol w:w="859"/>
        <w:gridCol w:w="860"/>
        <w:gridCol w:w="859"/>
        <w:gridCol w:w="859"/>
        <w:gridCol w:w="860"/>
      </w:tblGrid>
      <w:tr w:rsidR="003311BA" w:rsidRPr="007C4357" w:rsidTr="003311BA">
        <w:trPr>
          <w:trHeight w:val="931"/>
        </w:trPr>
        <w:tc>
          <w:tcPr>
            <w:tcW w:w="646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11BA" w:rsidRPr="00CB35D4" w:rsidRDefault="003311BA" w:rsidP="003311BA">
            <w:pPr>
              <w:jc w:val="center"/>
              <w:rPr>
                <w:rFonts w:ascii="標楷體" w:eastAsia="標楷體" w:hAnsi="標楷體"/>
              </w:rPr>
            </w:pP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連江縣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109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年「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兒少保護及高風險家庭暨兒童權利公約（CRC）</w:t>
            </w:r>
            <w:r w:rsidRPr="00CB35D4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兒少性剝削(含網路安全)宣導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！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」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有獎徵答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  <w:r w:rsidRPr="00CB35D4">
              <w:rPr>
                <w:rFonts w:ascii="標楷體" w:eastAsia="標楷體" w:hAnsi="標楷體"/>
                <w:noProof/>
              </w:rPr>
              <w:drawing>
                <wp:inline distT="0" distB="0" distL="0" distR="0" wp14:anchorId="049D39A0" wp14:editId="1EB85DA8">
                  <wp:extent cx="358140" cy="236220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1BA" w:rsidRPr="007C4357" w:rsidTr="003311B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13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性別</w:t>
            </w:r>
          </w:p>
          <w:p w:rsidR="003311BA" w:rsidRPr="00CB35D4" w:rsidRDefault="003311BA" w:rsidP="003311B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3311BA" w:rsidRPr="007C4357" w:rsidTr="003311B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CB35D4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3311BA" w:rsidRPr="007C4357" w:rsidTr="003311B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311BA" w:rsidRPr="007C4357" w:rsidTr="003311B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CB35D4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</w:tr>
      <w:tr w:rsidR="003311BA" w:rsidRPr="00E4314A" w:rsidTr="003311B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646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11BA" w:rsidRPr="00CB35D4" w:rsidRDefault="003311BA" w:rsidP="003311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  <w:p w:rsidR="003311BA" w:rsidRPr="00CB35D4" w:rsidRDefault="003311BA" w:rsidP="003311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生日：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月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3311BA" w:rsidRPr="00CB35D4" w:rsidRDefault="003311BA" w:rsidP="003311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戶籍地址：連江縣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鄉 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村 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號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3311BA" w:rsidRPr="00CB35D4" w:rsidRDefault="003311BA" w:rsidP="003311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  <w:p w:rsidR="003311BA" w:rsidRPr="00CB35D4" w:rsidRDefault="003311BA" w:rsidP="003311B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兒少保護暨兒童權利公約（CRC）</w:t>
            </w:r>
            <w:r w:rsidRPr="00CB35D4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兒少性剝削(含網路安全)宣導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！</w:t>
            </w:r>
          </w:p>
        </w:tc>
      </w:tr>
    </w:tbl>
    <w:p w:rsidR="003311BA" w:rsidRPr="00346A98" w:rsidRDefault="003311BA" w:rsidP="00FE03BA">
      <w:pPr>
        <w:spacing w:line="360" w:lineRule="exact"/>
        <w:rPr>
          <w:rFonts w:ascii="標楷體" w:eastAsia="標楷體" w:hAnsi="標楷體" w:cs="Arial"/>
          <w:b/>
          <w:color w:val="000000"/>
          <w:u w:val="double"/>
        </w:rPr>
      </w:pPr>
    </w:p>
    <w:p w:rsidR="00FE03BA" w:rsidRPr="0014286A" w:rsidRDefault="00FE03BA" w:rsidP="003311BA"/>
    <w:sectPr w:rsidR="00FE03BA" w:rsidRPr="0014286A" w:rsidSect="002C15E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58" w:rsidRDefault="007F4558">
      <w:r>
        <w:separator/>
      </w:r>
    </w:p>
  </w:endnote>
  <w:endnote w:type="continuationSeparator" w:id="0">
    <w:p w:rsidR="007F4558" w:rsidRDefault="007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EA" w:rsidRDefault="00B505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6457" w:rsidRPr="00E26457">
      <w:rPr>
        <w:noProof/>
        <w:lang w:val="zh-TW"/>
      </w:rPr>
      <w:t>2</w:t>
    </w:r>
    <w:r>
      <w:fldChar w:fldCharType="end"/>
    </w:r>
  </w:p>
  <w:p w:rsidR="002C15EA" w:rsidRDefault="007F45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58" w:rsidRDefault="007F4558">
      <w:r>
        <w:separator/>
      </w:r>
    </w:p>
  </w:footnote>
  <w:footnote w:type="continuationSeparator" w:id="0">
    <w:p w:rsidR="007F4558" w:rsidRDefault="007F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A"/>
    <w:rsid w:val="000443D9"/>
    <w:rsid w:val="000D281D"/>
    <w:rsid w:val="00103F50"/>
    <w:rsid w:val="003311BA"/>
    <w:rsid w:val="003D3631"/>
    <w:rsid w:val="00453DFE"/>
    <w:rsid w:val="00514B80"/>
    <w:rsid w:val="005E6A64"/>
    <w:rsid w:val="006C5AE1"/>
    <w:rsid w:val="007F4558"/>
    <w:rsid w:val="008C29D9"/>
    <w:rsid w:val="0092788E"/>
    <w:rsid w:val="00A07977"/>
    <w:rsid w:val="00AA54B6"/>
    <w:rsid w:val="00AE69E1"/>
    <w:rsid w:val="00B50580"/>
    <w:rsid w:val="00C037A1"/>
    <w:rsid w:val="00C46BCC"/>
    <w:rsid w:val="00CF2415"/>
    <w:rsid w:val="00D275EE"/>
    <w:rsid w:val="00E26457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2D77E-A09A-473C-A563-9ACDCB2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03BA"/>
    <w:rPr>
      <w:rFonts w:ascii="Times New Roman" w:eastAsia="新細明體" w:hAnsi="Times New Roman" w:cs="Times New Roman"/>
      <w:sz w:val="20"/>
      <w:szCs w:val="20"/>
    </w:rPr>
  </w:style>
  <w:style w:type="character" w:styleId="HTML">
    <w:name w:val="HTML Sample"/>
    <w:uiPriority w:val="99"/>
    <w:semiHidden/>
    <w:unhideWhenUsed/>
    <w:rsid w:val="00FE03BA"/>
    <w:rPr>
      <w:rFonts w:ascii="細明體" w:eastAsia="細明體" w:hAnsi="細明體" w:cs="細明體"/>
    </w:rPr>
  </w:style>
  <w:style w:type="paragraph" w:styleId="a5">
    <w:name w:val="List Paragraph"/>
    <w:basedOn w:val="a"/>
    <w:uiPriority w:val="34"/>
    <w:qFormat/>
    <w:rsid w:val="00C46BC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2019-10-04T02:21:00Z</dcterms:created>
  <dcterms:modified xsi:type="dcterms:W3CDTF">2020-10-22T09:08:00Z</dcterms:modified>
</cp:coreProperties>
</file>